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厦门市卫生健康委员会(厦门市医用设备集中采购工作专班)呼吸机统招分签采购项目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TZFQXM-2025--350201-00126[2025]00958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[350201]XMZS[GK]2025065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厦门市卫生健康委员会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厦门市中实采购招标有限公司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2026年01月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厦门市中实采购招标有限公司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厦门市卫生健康委员会(厦门市医用设备集中采购工作专班)呼吸机统招分签采购项目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TZFQXM-2025--350201-00126[2025]00958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[350201]XMZS[GK]2025065</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本项目不接受进口产品参与投标。</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按照《关于调整优化节能产品、环境标志产品政府采购执行机制的通知》（财库〔2019〕9号）以及最新的《节能产品政府采购品目清单》的规定执行。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按照《关于调整优化节能产品、环境标志产品政府采购执行机制的通知》（财库〔2019〕9号）以及最新的《环境标志产品政府采购品目清单》的规定执行。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jc w:val="left"/>
      </w:pPr>
      <w:r>
        <w:rPr>
          <w:rFonts w:ascii="仿宋_GB2312" w:hAnsi="仿宋_GB2312" w:cs="仿宋_GB2312" w:eastAsia="仿宋_GB2312"/>
        </w:rPr>
        <w:t>采购包3：不专门面向中小企业采购</w:t>
      </w:r>
    </w:p>
    <w:p>
      <w:pPr>
        <w:pStyle w:val="null3"/>
        <w:jc w:val="left"/>
      </w:pPr>
      <w:r>
        <w:rPr>
          <w:rFonts w:ascii="仿宋_GB2312" w:hAnsi="仿宋_GB2312" w:cs="仿宋_GB2312" w:eastAsia="仿宋_GB2312"/>
        </w:rPr>
        <w:t>采购包4：不专门面向中小企业采购</w:t>
      </w:r>
    </w:p>
    <w:p>
      <w:pPr>
        <w:pStyle w:val="null3"/>
        <w:jc w:val="left"/>
      </w:pPr>
      <w:r>
        <w:rPr>
          <w:rFonts w:ascii="仿宋_GB2312" w:hAnsi="仿宋_GB2312" w:cs="仿宋_GB2312" w:eastAsia="仿宋_GB2312"/>
        </w:rPr>
        <w:t>采购包5：不专门面向中小企业采购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jc w:val="both"/>
      </w:pPr>
      <w:r>
        <w:rPr>
          <w:rFonts w:ascii="仿宋_GB2312" w:hAnsi="仿宋_GB2312" w:cs="仿宋_GB2312" w:eastAsia="仿宋_GB2312"/>
        </w:rPr>
        <w:t>采购包4：不接受</w:t>
      </w:r>
    </w:p>
    <w:p>
      <w:pPr>
        <w:pStyle w:val="null3"/>
        <w:jc w:val="both"/>
      </w:pPr>
      <w:r>
        <w:rPr>
          <w:rFonts w:ascii="仿宋_GB2312" w:hAnsi="仿宋_GB2312" w:cs="仿宋_GB2312" w:eastAsia="仿宋_GB2312"/>
        </w:rPr>
        <w:t>采购包5：不接受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厦门市卫生健康委员会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福建省厦门市思明区同安路２号（天鹭大厦）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0592-2031260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厦门市中实采购招标有限公司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厦门市思明区湖滨南路57号18A、B、C、D、E、F单元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阮培芳、游毅超、胡丽娟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0592-2297621</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厦门市中实采购招标有限公司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810,000.00</w:t>
      </w:r>
    </w:p>
    <w:p>
      <w:pPr>
        <w:pStyle w:val="null3"/>
        <w:jc w:val="left"/>
      </w:pPr>
      <w:r>
        <w:rPr>
          <w:rFonts w:ascii="仿宋_GB2312" w:hAnsi="仿宋_GB2312" w:cs="仿宋_GB2312" w:eastAsia="仿宋_GB2312"/>
        </w:rPr>
        <w:t>采购包最高限价（元）: 650,000.00</w:t>
      </w:r>
    </w:p>
    <w:p>
      <w:pPr>
        <w:pStyle w:val="null3"/>
        <w:jc w:val="left"/>
      </w:pPr>
      <w:r>
        <w:rPr>
          <w:rFonts w:ascii="仿宋_GB2312" w:hAnsi="仿宋_GB2312" w:cs="仿宋_GB2312" w:eastAsia="仿宋_GB2312"/>
        </w:rPr>
        <w:t>采购包保证金金额（元）: 8,100.00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280,000.00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400,000.00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130,000.00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160,000.00</w:t>
      </w:r>
    </w:p>
    <w:p>
      <w:pPr>
        <w:pStyle w:val="null3"/>
        <w:jc w:val="left"/>
      </w:pPr>
      <w:r>
        <w:rPr>
          <w:rFonts w:ascii="仿宋_GB2312" w:hAnsi="仿宋_GB2312" w:cs="仿宋_GB2312" w:eastAsia="仿宋_GB2312"/>
        </w:rPr>
        <w:t>采购包最高限价（元）: 160,000.00</w:t>
      </w:r>
    </w:p>
    <w:p>
      <w:pPr>
        <w:pStyle w:val="null3"/>
        <w:jc w:val="left"/>
      </w:pPr>
      <w:r>
        <w:rPr>
          <w:rFonts w:ascii="仿宋_GB2312" w:hAnsi="仿宋_GB2312" w:cs="仿宋_GB2312" w:eastAsia="仿宋_GB2312"/>
        </w:rPr>
        <w:t>采购包保证金金额（元）: 1,600.00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160,000.00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3,440,000.00</w:t>
      </w:r>
    </w:p>
    <w:p>
      <w:pPr>
        <w:pStyle w:val="null3"/>
        <w:jc w:val="left"/>
      </w:pPr>
      <w:r>
        <w:rPr>
          <w:rFonts w:ascii="仿宋_GB2312" w:hAnsi="仿宋_GB2312" w:cs="仿宋_GB2312" w:eastAsia="仿宋_GB2312"/>
        </w:rPr>
        <w:t>采购包最高限价（元）: 2,560,000.00</w:t>
      </w:r>
    </w:p>
    <w:p>
      <w:pPr>
        <w:pStyle w:val="null3"/>
        <w:jc w:val="left"/>
      </w:pPr>
      <w:r>
        <w:rPr>
          <w:rFonts w:ascii="仿宋_GB2312" w:hAnsi="仿宋_GB2312" w:cs="仿宋_GB2312" w:eastAsia="仿宋_GB2312"/>
        </w:rPr>
        <w:t>采购包保证金金额（元）: 34,400.00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5.00</w:t>
            </w:r>
          </w:p>
        </w:tc>
        <w:tc>
          <w:tcPr>
            <w:tcW w:type="dxa" w:w="1187"/>
          </w:tcPr>
          <w:p>
            <w:pPr>
              <w:pStyle w:val="null3"/>
              <w:jc w:val="right"/>
            </w:pPr>
            <w:r>
              <w:rPr>
                <w:rFonts w:ascii="仿宋_GB2312" w:hAnsi="仿宋_GB2312" w:cs="仿宋_GB2312" w:eastAsia="仿宋_GB2312"/>
              </w:rPr>
              <w:t>2,000,000.00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1,440,000.00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3,350,000.00</w:t>
      </w:r>
    </w:p>
    <w:p>
      <w:pPr>
        <w:pStyle w:val="null3"/>
        <w:jc w:val="left"/>
      </w:pPr>
      <w:r>
        <w:rPr>
          <w:rFonts w:ascii="仿宋_GB2312" w:hAnsi="仿宋_GB2312" w:cs="仿宋_GB2312" w:eastAsia="仿宋_GB2312"/>
        </w:rPr>
        <w:t>采购包最高限价（元）: 900,000.00</w:t>
      </w:r>
    </w:p>
    <w:p>
      <w:pPr>
        <w:pStyle w:val="null3"/>
        <w:jc w:val="left"/>
      </w:pPr>
      <w:r>
        <w:rPr>
          <w:rFonts w:ascii="仿宋_GB2312" w:hAnsi="仿宋_GB2312" w:cs="仿宋_GB2312" w:eastAsia="仿宋_GB2312"/>
        </w:rPr>
        <w:t>采购包保证金金额（元）: 33,500.00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900,000.00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7.00</w:t>
            </w:r>
          </w:p>
        </w:tc>
        <w:tc>
          <w:tcPr>
            <w:tcW w:type="dxa" w:w="1187"/>
          </w:tcPr>
          <w:p>
            <w:pPr>
              <w:pStyle w:val="null3"/>
              <w:jc w:val="right"/>
            </w:pPr>
            <w:r>
              <w:rPr>
                <w:rFonts w:ascii="仿宋_GB2312" w:hAnsi="仿宋_GB2312" w:cs="仿宋_GB2312" w:eastAsia="仿宋_GB2312"/>
              </w:rPr>
              <w:t>2,450,000.00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p>
      <w:pPr>
        <w:pStyle w:val="null3"/>
        <w:jc w:val="left"/>
      </w:pPr>
      <w:r>
        <w:rPr>
          <w:rFonts w:ascii="仿宋_GB2312" w:hAnsi="仿宋_GB2312" w:cs="仿宋_GB2312" w:eastAsia="仿宋_GB2312"/>
        </w:rPr>
        <w:t>采购包保证金金额（元）: 5,500.00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呼吸机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550,000.00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厦门大学附属第一医院1-呼吸机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厦门大学附属第一医院2-呼吸机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厦门市中医院-呼吸机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厦门大学附属第一医院1-呼吸机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厦门大学附属第一医院1-呼吸机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本采购包要求投标人对所有医院使用同一品牌型号设备进行报价，所报设备单价也必须保持一致，投标人所报该分项设备单价不得超过13万元/套，否则投标无效。</w:t>
            </w:r>
          </w:p>
        </w:tc>
      </w:tr>
    </w:tbl>
    <w:p>
      <w:pPr>
        <w:pStyle w:val="null3"/>
        <w:jc w:val="left"/>
      </w:pPr>
      <w:r>
        <w:rPr>
          <w:rFonts w:ascii="仿宋_GB2312" w:hAnsi="仿宋_GB2312" w:cs="仿宋_GB2312" w:eastAsia="仿宋_GB2312"/>
        </w:rPr>
        <w:t>厦门大学附属第一医院2-呼吸机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厦门大学附属第一医院2-呼吸机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本采购包要求投标人对所有医院使用同一品牌型号设备进行报价，所报设备单价也必须保持一致，投标人所报该分项设备单价不得超过13万元/套，否则投标无效。</w:t>
            </w:r>
          </w:p>
        </w:tc>
      </w:tr>
    </w:tbl>
    <w:p>
      <w:pPr>
        <w:pStyle w:val="null3"/>
        <w:jc w:val="left"/>
      </w:pPr>
      <w:r>
        <w:rPr>
          <w:rFonts w:ascii="仿宋_GB2312" w:hAnsi="仿宋_GB2312" w:cs="仿宋_GB2312" w:eastAsia="仿宋_GB2312"/>
        </w:rPr>
        <w:t>厦门市中医院-呼吸机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厦门市中医院-呼吸机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本采购包要求投标人对所有医院使用同一品牌型号设备进行报价，所报设备单价也必须保持一致，投标人所报该分项设备单价不得超过13万元/套，否则投标无效。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厦门大学附属第一医院-呼吸机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厦门大学附属第一医院-呼吸机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厦门大学附属第一医院-呼吸机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复旦大学附属肿瘤医院厦门医院1-呼吸机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复旦大学附属肿瘤医院厦门医院2-呼吸机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复旦大学附属肿瘤医院厦门医院1-呼吸机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复旦大学附属肿瘤医院厦门医院1-呼吸机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本采购包要求投标人对所有医院使用同一品牌型号设备进行报价，所报设备单价也必须保持一致，投标人所报该分项设备单价不得超过32万元/套，否则投标无效。</w:t>
            </w:r>
          </w:p>
        </w:tc>
      </w:tr>
    </w:tbl>
    <w:p>
      <w:pPr>
        <w:pStyle w:val="null3"/>
        <w:jc w:val="left"/>
      </w:pPr>
      <w:r>
        <w:rPr>
          <w:rFonts w:ascii="仿宋_GB2312" w:hAnsi="仿宋_GB2312" w:cs="仿宋_GB2312" w:eastAsia="仿宋_GB2312"/>
        </w:rPr>
        <w:t>复旦大学附属肿瘤医院厦门医院2-呼吸机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复旦大学附属肿瘤医院厦门医院2-呼吸机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本采购包要求投标人对所有医院使用同一品牌型号设备进行报价，所报设备单价也必须保持一致，投标人所报该分项设备单价不得超过32万元/套，否则投标无效。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厦门大学附属心血管病医院1-呼吸机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厦门大学附属心血管病医院2-呼吸机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厦门大学附属心血管病医院1-呼吸机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厦门大学附属心血管病医院1-呼吸机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本采购包要求投标人对所有医院使用同一品牌型号设备进行报价，所报设备单价也必须保持一致，投标人所报该分项设备单价不得超过9万元/套，否则投标无效。</w:t>
            </w:r>
          </w:p>
        </w:tc>
      </w:tr>
    </w:tbl>
    <w:p>
      <w:pPr>
        <w:pStyle w:val="null3"/>
        <w:jc w:val="left"/>
      </w:pPr>
      <w:r>
        <w:rPr>
          <w:rFonts w:ascii="仿宋_GB2312" w:hAnsi="仿宋_GB2312" w:cs="仿宋_GB2312" w:eastAsia="仿宋_GB2312"/>
        </w:rPr>
        <w:t>厦门大学附属心血管病医院2-呼吸机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厦门大学附属心血管病医院2-呼吸机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本采购包要求投标人对所有医院使用同一品牌型号设备进行报价，所报设备单价也必须保持一致，投标人所报该分项设备单价不得超过9万元/套，否则投标无效。</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厦门市妇幼保健院-呼吸机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厦门市妇幼保健院-呼吸机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厦门市妇幼保健院-呼吸机</w:t>
            </w:r>
          </w:p>
        </w:tc>
        <w:tc>
          <w:tcPr>
            <w:tcW w:type="dxa" w:w="2076"/>
          </w:tcPr>
          <w:p>
            <w:pPr>
              <w:pStyle w:val="null3"/>
              <w:jc w:val="left"/>
            </w:pPr>
            <w:r>
              <w:rPr>
                <w:rFonts w:ascii="仿宋_GB2312" w:hAnsi="仿宋_GB2312" w:cs="仿宋_GB2312" w:eastAsia="仿宋_GB2312"/>
              </w:rPr>
              <w:t>呼吸机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p>
            <w:pPr>
              <w:pStyle w:val="null3"/>
              <w:jc w:val="left"/>
            </w:pPr>
            <w:r>
              <w:rPr>
                <w:rFonts w:ascii="仿宋_GB2312" w:hAnsi="仿宋_GB2312" w:cs="仿宋_GB2312" w:eastAsia="仿宋_GB2312"/>
              </w:rPr>
              <w:t>采购包4：不组织</w:t>
            </w:r>
          </w:p>
          <w:p>
            <w:pPr>
              <w:pStyle w:val="null3"/>
              <w:jc w:val="left"/>
            </w:pPr>
            <w:r>
              <w:rPr>
                <w:rFonts w:ascii="仿宋_GB2312" w:hAnsi="仿宋_GB2312" w:cs="仿宋_GB2312" w:eastAsia="仿宋_GB2312"/>
              </w:rPr>
              <w:t>采购包5：不组织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p>
            <w:pPr>
              <w:pStyle w:val="null3"/>
              <w:jc w:val="left"/>
            </w:pPr>
            <w:r>
              <w:rPr>
                <w:rFonts w:ascii="仿宋_GB2312" w:hAnsi="仿宋_GB2312" w:cs="仿宋_GB2312" w:eastAsia="仿宋_GB2312"/>
              </w:rPr>
              <w:t>采购包4：不允许合同分包；</w:t>
            </w:r>
          </w:p>
          <w:p>
            <w:pPr>
              <w:pStyle w:val="null3"/>
              <w:jc w:val="left"/>
            </w:pPr>
            <w:r>
              <w:rPr>
                <w:rFonts w:ascii="仿宋_GB2312" w:hAnsi="仿宋_GB2312" w:cs="仿宋_GB2312" w:eastAsia="仿宋_GB2312"/>
              </w:rPr>
              <w:t>采购包5：不允许合同分包；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确定技术分得分高的中标候选人为中标人，前述办法仍然无法确定中标人时，则在并列的中标候选人中以随机抽取的方式确定中标人。</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厦门市中实采购招标有限公司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a.代理服务费标准及收取方式：以单个采购包的中标价为基数，并按差额定率累进法计费，具体按以下标准的50%计取：中标价≤100万元部分，收费费率为1.5%；100万元＜中标价≤500万元部分，收费费率为1.1%；b.经评审，所有采购标的均为中小企业（含个体工商户）制造的货物（承建的工程、承接的服务），或者监狱企业提供本单位制造的货物、本单位承建的工程、本单位承接的服务；或者残疾人福利性单位提供本单位制造的货物、承担的工程或者服务（或提供其他残疾人福利性单位制造的货物），属于前述情形的，给予中标人的采购代理服务费按上述收费标准下调10%；c.中标人以转账或汇款方式提交采购代理服务费，收款人全称：厦门市中实采购招标有限公司；开户银行：建设银行厦门禾祥支行；帐号：3510 1583 0010 5250 6037。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根据《福建省支持中小企业政府采购合同融资暂行办法》的通知，中标供应商可在合同签订前，通过中标通知书向银行申请融资。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关于开标的补充规定。【a.本项目采用“远程开标”，投标人可到开标现场，也可不到开标现场，由投标人自行决定。投标人选择到开标现场开标的，请在投标截止时间前将CA证书送达厦门市行政服务中心4层信息发布大厅指定开标室（具体开标室详见信息屏显示）。】【b.投标人不到开标现场的，在开标时自行登录采购系统，线上观看开标过程，并按要求在开标时段对投标文件进行远程解密、远程签章。】【c.投标人应确保自身设施、设备、网络状况良好，提前了解熟悉远程开标流程，因投标人自身原因造成无法正常观看开标过程、远程解密或签章的，后果由投标人自行承担。】 【d.在规定的时间内正确提交电子投标文件的投标人在开标时将由系统判断签到情况，具体信息以福建省政府采购网上公开信息系统所示为准。】【e.投标人应在远程解密开启后在规定时间（30分钟）内使用CA数字证书（应与投标文件加密时所用CA证书一致）进行投标文件的解密操作，逾期未解密的视为放弃投标。】【f.唱标结束后，投标人可对开标结果进行签章，并在远程签章开放后5分钟内完成，逾期未签章的视同认可开标结果。】 【g.开、评标期间，投标人代表应保证采购系统中预留的联系方式畅通，以便随时接收并答复评标委员会发起的澄清等事项。】 【h.在操作过程中如有疑问请咨询技术人员（400-1612-666、0592-2858142）或采购代理机构工作人员。】 【i.本项目远程开标过程中如出现不可抗力或在3个小时内未能解决的系统及网络故障，导致远程开标无法进行的，采购人或采购代理机构根据现场情况中止开标活动，封存所有开标资料，择期重新开标，并将相关情况报同级财政部门备案。】 【j. 1.关于供应商针对采购文件质疑需提供证明材料的补充规定：质疑供应商针对采购文件的质疑除按招标文件第三章第15.1条第（3）款第⑤点的要求提供证明材料外，应包括质疑供应商已在福建省政府采购网上公开信息系统依法获取招标文件的证明文件，即提供福建省政府采购网上公开信息系统下载的《获取采购文件回执单》，体现查看时间或获取招标文件时间，否则将不被认定为潜在投标人。2.关于澄清的补充规定：资格审查小组、评标委员会在资格审查或评标过程中，发现投标文件中存在含义不明确、同类问题表述不一致或有明显文字和计算错误的内容，或者存在异常低价情形（指投标人的报价明显低于其他通过符合性审查投标人报价的情形）时，将招标文件第四章第6.3条、第6.7条的规定通过系统启动澄清，投标人代表应在评标委员会规定的时间内（一般在半个小时左右，具体要求将根据实际情况在澄清通知中约定）以书面形式提交澄清说明回复函及相关证明材料。开标后的当天（如有特殊情况，请注意项目的更正通知），投标人代表应时刻注意系统的通知，手机保持畅通并及时接听电话，否则，因此错失澄清机会的后果由投标人自行承担。对于可能存在异常低价的情形，建议投标人提前评估其报价的合理性，提早准备相应材料，以便出现评标委员会启动澄清时能在规定时间内提交澄清说明回复函及相关证明材料。3.关于未中标供应商及时了解采购结果的提示：发布结果公告后，我司将通过电子邮件方式告知未中标供应商的综合得分及排名情况，请各投标人关注其投标文件投标函中所预留的电子邮箱。各供应商投标文件投标函中未填写或未正确填写有效电子邮箱的，自行承担不利后果。】</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厦门市中实采购招标有限公司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厦门市中实采购招标有限公司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厦门市中实采购招标有限公司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厦门市中实采购招标有限公司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厦门市中实采购招标有限公司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厦门市中实采购招标有限公司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厦门市中实采购招标有限公司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厦门市中实采购招标有限公司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厦门市中实采购招标有限公司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②投标（响应）明细报价表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厦门市中实采购招标有限公司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厦门市中实采购招标有限公司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厦门市中实采购招标有限公司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 xml:space="preserve">③其他形式： </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厦门市中实采购招标有限公司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厦门市中实采购招标有限公司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厦门市中实采购招标有限公司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厦门市中实采购招标有限公司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厦门市中实采购招标有限公司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厦门市中实采购招标有限公司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厦门市中实采购招标有限公司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厦门市中实采购招标有限公司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厦门市中实采购招标有限公司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厦门市中实采购招标有限公司</w:t>
      </w:r>
      <w:r>
        <w:rPr>
          <w:rFonts w:ascii="仿宋_GB2312" w:hAnsi="仿宋_GB2312" w:cs="仿宋_GB2312" w:eastAsia="仿宋_GB2312"/>
        </w:rPr>
        <w:t xml:space="preserve"> 提出询问， </w:t>
      </w:r>
      <w:r>
        <w:rPr>
          <w:rFonts w:ascii="仿宋_GB2312" w:hAnsi="仿宋_GB2312" w:cs="仿宋_GB2312" w:eastAsia="仿宋_GB2312"/>
        </w:rPr>
        <w:t>厦门市中实采购招标有限公司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厦门市中实采购招标有限公司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left"/>
      </w:pPr>
      <w:r>
        <w:rPr>
          <w:rFonts w:ascii="仿宋_GB2312" w:hAnsi="仿宋_GB2312" w:cs="仿宋_GB2312" w:eastAsia="仿宋_GB2312"/>
        </w:rPr>
        <w:t>17.1进口产品与本国产品相关约定</w:t>
      </w:r>
    </w:p>
    <w:p>
      <w:pPr>
        <w:pStyle w:val="null3"/>
        <w:ind w:firstLine="480"/>
        <w:jc w:val="both"/>
      </w:pPr>
      <w:r>
        <w:rPr>
          <w:rFonts w:ascii="仿宋_GB2312" w:hAnsi="仿宋_GB2312" w:cs="仿宋_GB2312" w:eastAsia="仿宋_GB2312"/>
        </w:rPr>
        <w:t>17.1.1进口产品指通过中国海关报关验放进入中国境内且产自关境外的产品，其中：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left"/>
      </w:pPr>
      <w:r>
        <w:rPr>
          <w:rFonts w:ascii="仿宋_GB2312" w:hAnsi="仿宋_GB2312" w:cs="仿宋_GB2312" w:eastAsia="仿宋_GB2312"/>
        </w:rPr>
        <w:t>17.1.2本国产品标准及政策要求</w:t>
      </w:r>
    </w:p>
    <w:p>
      <w:pPr>
        <w:pStyle w:val="null3"/>
        <w:ind w:firstLine="480"/>
        <w:jc w:val="left"/>
      </w:pPr>
      <w:r>
        <w:rPr>
          <w:rFonts w:ascii="仿宋_GB2312" w:hAnsi="仿宋_GB2312" w:cs="仿宋_GB2312" w:eastAsia="仿宋_GB2312"/>
        </w:rPr>
        <w:t>（1）本国产品标准 本国产品应当符合以下条件： ①在中国境内生产。 产品应当在中国境内生产，即在中华人民共和国关境内实现从原材料、组件到产品的属性改变。 属性改变是指经过制造、加工或者组装等工序，产生完全不同于原材料、组件的新产品，并具有新的名称和特征（用途）。属性改变不包括以下细微操作： a.为确保产品在运输或者储存期间保持某种状态而进行的操作； b.为产品运输或者销售进行的包装或者展示； c.在产品或者其包装上粘贴或者印刷品牌、标志、标识以及其他用于区别的标记； d.简单的上漆、磨光和分装； e.其他不属于属性改变的情形。 ②在中国境内生产的组件成本占比达到规定比例。 具体判定标准以《国务院办公厅关于在政府采购中实施本国产品标准及相关政策的通知》以及财政部相关文件为准。 ③特定产品的关键组件、关键工序符合相关要求。 具体判定标准以《国务院办公厅关于在政府采购中实施本国产品标准及相关政策的通知》以及财政部相关文件为准。</w:t>
      </w:r>
    </w:p>
    <w:p>
      <w:pPr>
        <w:pStyle w:val="null3"/>
        <w:ind w:firstLine="480"/>
        <w:jc w:val="left"/>
      </w:pPr>
      <w:r>
        <w:rPr>
          <w:rFonts w:ascii="仿宋_GB2312" w:hAnsi="仿宋_GB2312" w:cs="仿宋_GB2312" w:eastAsia="仿宋_GB2312"/>
        </w:rPr>
        <w:t>（2）本国产品标准的适用范围 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ind w:firstLine="480"/>
        <w:jc w:val="left"/>
      </w:pPr>
      <w:r>
        <w:rPr>
          <w:rFonts w:ascii="仿宋_GB2312" w:hAnsi="仿宋_GB2312" w:cs="仿宋_GB2312" w:eastAsia="仿宋_GB2312"/>
        </w:rPr>
        <w:t>（3）对本国产品的支持政策 政府采购活动中既有本国产品又有非本国产品参与竞争的，依法对本国产品给予价格评审优惠，对本国产品的报价给予20%的价格扣除，用扣除后的价格参与评审。</w:t>
      </w:r>
    </w:p>
    <w:p>
      <w:pPr>
        <w:pStyle w:val="null3"/>
        <w:ind w:firstLine="480"/>
        <w:jc w:val="left"/>
      </w:pPr>
      <w:r>
        <w:rPr>
          <w:rFonts w:ascii="仿宋_GB2312" w:hAnsi="仿宋_GB2312" w:cs="仿宋_GB2312" w:eastAsia="仿宋_GB2312"/>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厦门市中实采购招标有限公司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由厦门市中实采购招标有限公司派出的工作人员至少1人，</w:t>
      </w:r>
      <w:r>
        <w:rPr>
          <w:rFonts w:ascii="仿宋_GB2312" w:hAnsi="仿宋_GB2312" w:cs="仿宋_GB2312" w:eastAsia="仿宋_GB2312"/>
        </w:rPr>
        <w:t>其余1人可为采购人代表或厦门市中实采购招标有限公司的工作人员。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投标截止时间在1月1日至6月30日的，投标人提供上上年度（指上一年度的上一年度）经审计的财务报告视同满足经审计的上一年度的年度财务报告的要求。</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在一般资格证明文件中关于“信用记录查询结果”要求的基础上，还应符合《关于进一步规范供应商信用记录查询使用的通知》（厦财采〔 2020〕14号）及《关于加强供应商信用记录查询使用的通知》（厦门市财政局2021年7月23日发）的文件精神，并增加以下内容：①资格审查时，信用记录查询渠道增加：信用中国（福建厦门）（credit.xm.gov.cn）。②采购人在签订政府采购合同之前，应当会同采购代理机构通过“国家企业信用公示信息系统”等渠道查询中标（成交）供应商的信用记录（重点是行政处罚信息)，发现供应商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提供《产品备案证明》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厦门市中实采购招标有限公司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厦门市中实采购招标有限公司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厦门市中实采购招标有限公司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厦门市中实采购招标有限公司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厦门市中实采购招标有限公司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投标人的投标文件对招标文件中带“★”条款实质性不满足或负偏离。</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技术商务部分中出现报价部分的全部或部分的投标报价信息（或组成资料）的投标无效。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投标人的投标文件对招标文件中带“★”条款实质性不满足或负偏离。</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技术商务部分中出现报价部分的全部或部分的投标报价信息（或组成资料）的投标无效。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投标人的投标文件对招标文件中带“★”条款实质性不满足或负偏离。</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技术商务部分中出现报价部分的全部或部分的投标报价信息（或组成资料）的投标无效。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投标人的投标文件对招标文件中带“★”条款实质性不满足或负偏离。</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技术商务部分中出现报价部分的全部或部分的投标报价信息（或组成资料）的投标无效。</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投标人的投标文件对招标文件中带“★”条款实质性不满足或负偏离。</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技术商务部分中出现报价部分的全部或部分的投标报价信息（或组成资料）的投标无效。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★2.设备使用年限≥10年。需提供设备铭牌或者使用说明书佐证，否则投标无效。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整机要求/★4.吸气阀与呼气阀物理结构不同。需提供实物照片或彩页或产品说明书佐证，否则投标无效。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★投标人所投产品须满足所投采购包“配置清单”要求。提供响应或承诺，否则按无效投标处理。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2.3保修期：本项目自验收合格之日起至少提供5年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（3）年开机率低于85%（不含），中标人应无条件更换新机，并重新计算保修期，以及赔偿分签单位的直接经济损失和间接经济损失。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★3.4投标人须按格式在投标文件中提供所投采购包分项报价表，分项报价表上传至报价分册“优先类节能产品、环境标志产品统计表”。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适用范围/★1.适用于新生儿和体重30kg以下的儿童进行通气支持，专业应用于新生儿及小儿，不支持成人。提供注册证佐证，否则投标无效。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★投标人所投产品须满足所投采购包“配置清单”要求。提供响应或承诺，否则按无效投标处理。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2.3保修期：本项目自验收合格之日起至少提供5年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（3）年开机率低于85%（不含），中标人应无条件更换新机，并重新计算保修期，以及赔偿分签单位的直接经济损失和间接经济损失。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★3.4投标人须按格式在投标文件中提供所投采购包分项报价表，分项报价表上传至报价分册“优先类节能产品、环境标志产品统计表”。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★1.驱动方式：采用外置空气压缩机驱动或中心供气驱动或电动气控。注：需按照第五章/B.技术响应要求/第1条要求提供佐证材料，并在佐证材料上标示对应的内容，否则投标无效。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★2.屏幕：≥15英寸彩色液晶触摸屏，屏幕与主机分离。注：需按照第五章/B.技术响应要求/第1条要求提供佐证材料，并在佐证材料上标示对应的内容，否则投标无效。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3.3压力调节容量控制通气（APV或PRVC或AutoFlow）、压力调节容量保证同步间歇指令通气（SIMV-APV或SIMV-PRVC或SIMV-AutoFlow）。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呼吸机至少需配置成人、儿童、婴幼儿(或新生儿)三种模式，婴幼儿(或新生儿)模式下可设置潮气量最低值≤2ml，儿童模式下可设置潮气量最低值≤20ml。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★28.采用超声技术或顺磁氧技术监测氧浓度。注：需按照第五章/B.技术响应要求/第1条要求提供佐证材料，并在佐证材料上标示对应的内容，否则投标无效。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★30.具有内置高流量氧疗功能。注：需按照第五章/B.技术响应要求/第1条要求提供佐证材料，并在佐证材料上标示对应的内容，否则投标无效。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★投标人所投产品须满足所投采购包“配置清单”要求。提供响应或承诺，否则按无效投标处理。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2.3保修期：本项目自验收合格之日起至少提供5年保修（含配套第三方设备）。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（3）年开机率低于85%（不含），中标人应无条件更换新机，并重新计算保修期，以及赔偿分签单位的直接经济损失和间接经济损失。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★3.4投标人须按格式在投标文件中提供所投采购包分项报价表，分项报价表上传至报价分册“优先类节能产品、环境标志产品统计表”。</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★5.主机使用年限≥10年。需提供设备铭牌或者使用说明书佐证，否则投标无效。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★6.采用≥12英寸彩色触摸屏。注：需按照第五章/B.技术响应要求/第1条要求提供佐证材料，并在佐证材料上标示对应的内容，否则投标无效。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★投标人所投产品须满足所投采购包“配置清单”要求。提供响应或承诺，否则按无效投标处理。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2.3保修期：本项目自验收合格之日起至少提供5年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（3）年开机率低于85%（不含），中标人应无条件更换新机，并重新计算保修期，以及赔偿分签单位的直接经济损失和间接经济损失。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★3.4投标人须按格式在投标文件中提供所投采购包分项报价表，分项报价表上传至报价分册“优先类节能产品、环境标志产品统计表”。</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投标人技术部分的实际得分少于招标文件设定的技术部分总分50%的按投标无效处理。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★8.适用于婴幼儿、足月新生儿和早产儿。需提供注册证佐证，否则投标无效。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★9.具备有创高频振荡通气功能。注：需按照第五章/B.技术响应要求/第1条要求提供佐证材料，并在佐证材料上标示对应的内容，否则投标无效。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★投标人所投产品须满足所投采购包“配置清单”要求。提供响应或承诺，否则按无效投标处理。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2.3保修期：本项目自验收合格之日起至少提供5年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★2.4在保修期内，中标人应确保年开机率在95%（含）以上，若不能达到此开机率，将作以下处理： （1）年开机率在90（含）-95%（不含）之间，延长保修期1年； （2）年开机率在85（含）-90%（不含）之间，延长保修期2年； （3）年开机率低于85%（不含），中标人应无条件更换新机，并重新计算保修期，以及赔偿分签单位的直接经济损失和间接经济损失。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★3.4投标人须按格式在投标文件中提供所投采购包分项报价表，分项报价表上传至报价分册“优先类节能产品、环境标志产品统计表”。</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综合得分相同的，技术得分高的投标人获得中标人推荐资格，仍然无法确定中标候选人的采取随机抽取方式确定，其他同品牌投标人不作为中标候选人。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厦门市中实采购招标有限公司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采购包4：综合评分法</w:t>
      </w:r>
    </w:p>
    <w:p>
      <w:pPr>
        <w:pStyle w:val="null3"/>
        <w:jc w:val="both"/>
      </w:pPr>
      <w:r>
        <w:rPr>
          <w:rFonts w:ascii="仿宋_GB2312" w:hAnsi="仿宋_GB2312" w:cs="仿宋_GB2312" w:eastAsia="仿宋_GB2312"/>
        </w:rPr>
        <w:t>采购包5：综合评分法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项目</w:t>
            </w:r>
          </w:p>
        </w:tc>
        <w:tc>
          <w:tcPr>
            <w:tcW w:type="dxa" w:w="1661"/>
          </w:tcPr>
          <w:p>
            <w:pPr>
              <w:pStyle w:val="null3"/>
              <w:jc w:val="both"/>
            </w:pPr>
            <w:r>
              <w:rPr>
                <w:rFonts w:ascii="仿宋_GB2312" w:hAnsi="仿宋_GB2312" w:cs="仿宋_GB2312" w:eastAsia="仿宋_GB2312"/>
              </w:rPr>
              <w:t>适用对象</w:t>
            </w:r>
          </w:p>
        </w:tc>
        <w:tc>
          <w:tcPr>
            <w:tcW w:type="dxa" w:w="831"/>
          </w:tcPr>
          <w:p>
            <w:pPr>
              <w:pStyle w:val="null3"/>
              <w:jc w:val="both"/>
            </w:pPr>
            <w:r>
              <w:rPr>
                <w:rFonts w:ascii="仿宋_GB2312" w:hAnsi="仿宋_GB2312" w:cs="仿宋_GB2312" w:eastAsia="仿宋_GB2312"/>
              </w:rPr>
              <w:t>比例</w:t>
            </w:r>
          </w:p>
        </w:tc>
        <w:tc>
          <w:tcPr>
            <w:tcW w:type="dxa" w:w="4153"/>
          </w:tcPr>
          <w:p>
            <w:pPr>
              <w:pStyle w:val="null3"/>
              <w:jc w:val="both"/>
            </w:pPr>
            <w:r>
              <w:rPr>
                <w:rFonts w:ascii="仿宋_GB2312" w:hAnsi="仿宋_GB2312" w:cs="仿宋_GB2312" w:eastAsia="仿宋_GB2312"/>
              </w:rPr>
              <w:t>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本项目以价格评审优惠落实扶持中小企业政策。投标人提供招标文件第五章 “采购标的清单”所列的采购标的符合以下要求并提供相关证明材料的，按以下办法给予价格扣除，用扣除后的价格参加评审。【（1）符合以下情况之一的，给予小微企业（含个体工商户，下同）、监狱企业、残疾人福利性单位制造的货物15%的价格扣除。 a.投标人提供的所有采购标的均为小微企业制造的货物，并在投标文件中提供《中小企业声明函》。 b.投标人为监狱企业，提供本单位制造的货物，并在投标文件中提供省级以上监狱管理局、戒毒管理局（含新疆生产建设兵团）出具的属于监狱企业的证明文件。 c.投标人为残疾人福利性单位，提供本单位制造的货物或者提供其他残疾人福利性单位制造的货物，并在投标文件中提供《残疾人福利性单位声明函》。】【（2）投标人同时符合小微企业、监狱企业、残疾人福利性单位等多个优惠条件的，只享受一次政策优惠。】【说明：①投标人应按招标文件第七章及附件（若有）的格式提供证明材料。②项目属性、采购标的对应的中小企业划分标准所属行业以及中小企业扶持政策的其他要求详见第五章“采购标的清单”及其说明。】</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项目</w:t>
            </w:r>
          </w:p>
        </w:tc>
        <w:tc>
          <w:tcPr>
            <w:tcW w:type="dxa" w:w="1038"/>
          </w:tcPr>
          <w:p>
            <w:pPr>
              <w:pStyle w:val="null3"/>
              <w:jc w:val="both"/>
            </w:pPr>
            <w:r>
              <w:rPr>
                <w:rFonts w:ascii="仿宋_GB2312" w:hAnsi="仿宋_GB2312" w:cs="仿宋_GB2312" w:eastAsia="仿宋_GB2312"/>
              </w:rPr>
              <w:t>比例</w:t>
            </w:r>
          </w:p>
        </w:tc>
        <w:tc>
          <w:tcPr>
            <w:tcW w:type="dxa" w:w="5191"/>
          </w:tcPr>
          <w:p>
            <w:pPr>
              <w:pStyle w:val="null3"/>
              <w:jc w:val="both"/>
            </w:pPr>
            <w:r>
              <w:rPr>
                <w:rFonts w:ascii="仿宋_GB2312" w:hAnsi="仿宋_GB2312" w:cs="仿宋_GB2312" w:eastAsia="仿宋_GB2312"/>
              </w:rPr>
              <w:t>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 4、本项目依法对本国产品给予价格评审优惠，对本国产品的报价给予20%的价格扣除，用扣除后的价格参与评审。</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投标人所提供的产品技术参数：“用途/1.适用于成人、小儿、新生儿患者通气辅助及呼吸支持”。完全满足得2分。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投标人所提供的产品技术参数：“整机要求/3.整机为气动电控设计（空、氧双气源），支持中央供气和空气压缩机双方式驱动工作”。完全满足得2分。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投标人所提供的产品技术参数：“整机要求/5.具备维护氧气气源过滤芯的外置结构”。完全满足得2分。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投标人所提供的产品技术参数：“整机要求/6.具有内置后备电池，断电后电池可使用时间≥90分钟”。完全满足得2分。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投标人所提供的产品技术参数：“显示要求/▲7.显示屏≥15英寸彩色电容触摸屏，分辨率≥1920*1080像素，支持手势滑动操作和戴无菌手套操作”。完全满足得3分。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投标人所提供的产品技术参数：“显示要求/8.具备动态肺视图，能实时图形化动态显示患者气道阻抗、肺顺应性、通气量等力学参数变化”。完全满足得2分。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投标人所提供的产品技术参数：“显示要求/9.动态肺视图包含肺损伤、肺塌陷风险提示。以及肺损伤、肺塌陷对应参数柱状图风险提示”。完全满足得2分。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投标人所提供的产品技术参数：“通气模式/10.具备有创通气：标配通气模式至少包含 ( V-A/C) 容量控制 / 辅助通气模式，(P-A/C )压力控制 / 辅助通气模式，(V-SIMV)容量 - 同步间歇指令通气模式，(P-SIMV) 压力 - 同步间歇指令通气模式，(PSV/CPAP) 压力支持通气模式/持续气道正压通气模式，(PRVC) 压力调节容量控制模式，(PRVC-SIMV) 压力调节容量控制 - 同步间歇指令通气模式， (DuoLevel)双水平气道正压通气模式，(APRV)气道压力释放通气模式，(VS )容量支持通气，(AMV)自适应支持通气”。完全满足得2分。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投标人所提供的产品技术参数：“通气模式/11.具有心肺复苏通气模式，呼气阶段停止送气，排出患者肺内气体，患者胸腔回弹时产生胸腔负压”。完全满足得2分。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投标人所提供的产品技术参数：“通气模式/12.具有电子吸气阻力阀开关（eITD），心肺复苏通气模式下，呼气阶段可排出患者肺内气体，阻止气流进入患者肺部，可增加胸腔负压”。完全满足得2分。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投标人所提供的产品技术参数：“通气模式/13.氧疗模式：具备高流速氧疗功能，氧疗最大流速≥80L/min”。完全满足得2分。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投标人所提供的产品技术参数：“人机同步/14.具备呼吸同步技术：可自动调节吸气触发灵敏度、呼气触发灵敏度、压力上升时间”。完全满足得2分。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投标人所提供的产品技术参数：“辅助功能/15.具有自动插管阻力补偿（如ATRC，TRC）和静态P-V环图（或P-V工具）”。完全满足得2分。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投标人所提供的产品技术参数：“辅助功能/16.具有脱机辅助工具，一键启动SBT（自主呼吸试验）”。完全满足得2分。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投标人所提供的产品技术参数：“辅助功能/17.肺复张工具，提供控制性肺膨胀法（SI）进行肺复张”。完全满足得2分。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投标人所提供的产品技术参数：“辅助功能/18.具备模块插件箱，支持呼吸机功能升级和扩展 ”。完全满足得2分。需提供彩页或实物照片或说明书佐证，否则不得分。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投标人所提供的产品技术参数：“参数设置/▲19.潮气量范围包含：20ml～4000ml”。完全满足得3分。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投标人所提供的产品技术参数：“参数设置/20.压力触发灵敏度：-20 ～ 0.5cmH2O”。完全满足得3分。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投标人所提供的产品技术参数：“参数设置/21.流速触发灵敏度：0.5～20L/ min”。完全满足得3分。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投标人所提供的产品技术参数：“参数设置/22.呼气触发灵敏度：5～85% ”。完全满足得2分。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投标人所提供的产品技术参数：“监测功能/23.气道压力监测：气道峰压、平台压、平均压、呼气末正压、驱动压等参数监测”。完全满足得3分。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投标人所提供的产品技术参数：“监测功能/24.具备牵张指数Stress和肺过度膨胀系数C20/C监测功能，辅助临床判断与决策”。完全满足得3分。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投标人所提供的产品技术参数：“消毒/25.吸气阀、呼气阀组件可拆卸，并能高温高压蒸汽消毒（134℃）”。完全满足得3分。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投标人所提供的产品技术参数：“信息化功能/26.呼吸机可与监护仪、输注泵融合显示在监护中央站界面”。完全满足得2分。 注：需按照第五章/B.技术响应要求/第1条要求提供佐证材料，并在佐证材料上标示对应的内容，否则不得分。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投标产品交付期在满足招标要求（自分签单位发出供货通知后30个日历日内交货）的基础上每提前3天得1分，满分3分。投标人须提供书面承诺，否则不得分。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投标人能够根据售后服务要求提供售后服务方案，方案至少包含售后服务计划、售后服务人员安排以及对保修期外提供相应的服务计划的得2分；未提供或方案不满足以上要求的不得分。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投标人能够提供设备使用培训方案，方案至少包含培训方式、培训计划和培训大纲，并且对设备的工作原理、操作步骤、正常维护有说明的得2分；未提供或方案不满足以上要求的不得分。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 （2）合同总价3%＜年维保费用≤合同总价5%，得2分；（3）合同总价5%＜年维保费用≤合同总价8%，得1分。（4）其他情况不得分。注：投标人须在投标文件中明确具体的年维保费用收取比例，未明确维保费用收取比例不得分。分签单位可依据配置清单自主选择维保范围，年维保费用按实结算(实际年维保费用=投标人承诺的年维保费用/合同总价*维保设备总价)。</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根据2023年1月1日（以合同签订时间为准）以来的类似业绩进行评价：每个业绩得1分，满分3分。 注：（1）类似业绩是指：投标人销售呼吸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项目</w:t>
            </w:r>
          </w:p>
        </w:tc>
        <w:tc>
          <w:tcPr>
            <w:tcW w:type="dxa" w:w="1661"/>
          </w:tcPr>
          <w:p>
            <w:pPr>
              <w:pStyle w:val="null3"/>
              <w:jc w:val="both"/>
            </w:pPr>
            <w:r>
              <w:rPr>
                <w:rFonts w:ascii="仿宋_GB2312" w:hAnsi="仿宋_GB2312" w:cs="仿宋_GB2312" w:eastAsia="仿宋_GB2312"/>
              </w:rPr>
              <w:t>适用对象</w:t>
            </w:r>
          </w:p>
        </w:tc>
        <w:tc>
          <w:tcPr>
            <w:tcW w:type="dxa" w:w="831"/>
          </w:tcPr>
          <w:p>
            <w:pPr>
              <w:pStyle w:val="null3"/>
              <w:jc w:val="both"/>
            </w:pPr>
            <w:r>
              <w:rPr>
                <w:rFonts w:ascii="仿宋_GB2312" w:hAnsi="仿宋_GB2312" w:cs="仿宋_GB2312" w:eastAsia="仿宋_GB2312"/>
              </w:rPr>
              <w:t>比例</w:t>
            </w:r>
          </w:p>
        </w:tc>
        <w:tc>
          <w:tcPr>
            <w:tcW w:type="dxa" w:w="4153"/>
          </w:tcPr>
          <w:p>
            <w:pPr>
              <w:pStyle w:val="null3"/>
              <w:jc w:val="both"/>
            </w:pPr>
            <w:r>
              <w:rPr>
                <w:rFonts w:ascii="仿宋_GB2312" w:hAnsi="仿宋_GB2312" w:cs="仿宋_GB2312" w:eastAsia="仿宋_GB2312"/>
              </w:rPr>
              <w:t>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本项目以价格评审优惠落实扶持中小企业政策。投标人提供招标文件第五章 “采购标的清单”所列的采购标的符合以下要求并提供相关证明材料的，按以下办法给予价格扣除，用扣除后的价格参加评审。【（1）符合以下情况之一的，给予小微企业（含个体工商户，下同）、监狱企业、残疾人福利性单位制造的货物15%的价格扣除。 a.投标人提供的所有采购标的均为小微企业制造的货物，并在投标文件中提供《中小企业声明函》。 b.投标人为监狱企业，提供本单位制造的货物，并在投标文件中提供省级以上监狱管理局、戒毒管理局（含新疆生产建设兵团）出具的属于监狱企业的证明文件。 c.投标人为残疾人福利性单位，提供本单位制造的货物或者提供其他残疾人福利性单位制造的货物，并在投标文件中提供《残疾人福利性单位声明函》。】【（2）投标人同时符合小微企业、监狱企业、残疾人福利性单位等多个优惠条件的，只享受一次政策优惠。】【说明：①投标人应按招标文件第七章及附件（若有）的格式提供证明材料。②项目属性、采购标的对应的中小企业划分标准所属行业以及中小企业扶持政策的其他要求详见第五章“采购标的清单”及其说明。】</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项目</w:t>
            </w:r>
          </w:p>
        </w:tc>
        <w:tc>
          <w:tcPr>
            <w:tcW w:type="dxa" w:w="1038"/>
          </w:tcPr>
          <w:p>
            <w:pPr>
              <w:pStyle w:val="null3"/>
              <w:jc w:val="both"/>
            </w:pPr>
            <w:r>
              <w:rPr>
                <w:rFonts w:ascii="仿宋_GB2312" w:hAnsi="仿宋_GB2312" w:cs="仿宋_GB2312" w:eastAsia="仿宋_GB2312"/>
              </w:rPr>
              <w:t>比例</w:t>
            </w:r>
          </w:p>
        </w:tc>
        <w:tc>
          <w:tcPr>
            <w:tcW w:type="dxa" w:w="5191"/>
          </w:tcPr>
          <w:p>
            <w:pPr>
              <w:pStyle w:val="null3"/>
              <w:jc w:val="both"/>
            </w:pPr>
            <w:r>
              <w:rPr>
                <w:rFonts w:ascii="仿宋_GB2312" w:hAnsi="仿宋_GB2312" w:cs="仿宋_GB2312" w:eastAsia="仿宋_GB2312"/>
              </w:rPr>
              <w:t>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 4、本项目依法对本国产品给予价格评审优惠，对本国产品的报价给予20%的价格扣除，用扣除后的价格参与评审。</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投标人所提供的产品技术参数：“显示要求/2.≥10.4英寸LED彩色电容屏,触控操作”。完全满足得3分。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投标人所提供的产品技术参数：“监测参数/3.参数显示包含但不限于：呼末正压、峰值压、平均压、流量、氧浓度、自主呼吸频率、呼气时间、吸呼比、泄漏率、血氧饱和度、氧饱和度指数”。完全满足得3分。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投标人所提供的产品技术参数：“监测参数/4.图形显示包含但不限于：压力－时间波形、流量柱状图”。完全满足得3分。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投标人所提供的产品技术参数：“通气功能/5.内置电子空氧混合器，氧浓度调节范围包含：21% - 100%，精度≤±3%”。完全满足得2分。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投标人所提供的产品技术参数：“通气功能/6.内置氧传感器，精度≤±2%，具有氧电池自动校准功能”。完全满足得3分。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投标人所提供的产品技术参数：“通气功能/7.不需要额外传感器即可测量自主呼吸频率”。完全满足得3分。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投标人所提供的产品技术参数：“通气功能/8.通气模式至少包含：NCPAP（经鼻持续气道正压通气），NIPPV（经鼻正压通气），SNIPPV（经鼻同步间歇正压通气），HFNC（经鼻高流量氧疗）”。完全满足得3分。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投标人所提供的产品技术参数：“通气功能/9.NCPAP模式：不需要额外传感器即可支持窒息监测及窒息唤醒功能”。完全满足得3分。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投标人所提供的产品技术参数：“通气功能/10.NIPPV模式：呼末正压PEEP：1cmH2O-15cmH2O,吸气压力Pinsp：2cmH2O-20cmH2O”。完全满足得3分。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投标人所提供的产品技术参数：“通气功能/11.SNIPPV模式：呼末正压PEEP：1cmH2O-15cmH2O。吸气压力Pinp：2cmH2O-20cmH2O”。完全满足得3分。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投标人所提供的产品技术参数:“通气功能/12.HFNC高流量氧疗模式：流量0.5L/min-20L/min可调，具有压力监测功能”。完全满足得3分。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投标人所提供的产品技术参数:“通气功能/13.具备自动泄漏补偿功能，可显示泄漏率”。完全满足得3分。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投标人所提供的产品技术参数:“监测功能/14.可用于血氧饱和度监测、脉率监测和灌注指数监测”。完全满足得3分。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投标人所提供的产品技术参数:“治疗功能/15.提供增氧功能：通气持续时间可调，最长时间≥120s”。完全满足得3分。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投标人所提供的产品技术参数:“治疗功能/16.具备手动通气功能，通气时间范围包括1s-15s可调，气道压力范围包括2cmH2O-25cmH2O”。完全满足得3分。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投标人所提供的产品技术参数:“安全保证/17.内置锂电池，充满可使用≥4小时”。完全满足得3分。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投标人所提供的产品技术参数:“安全保证/18.具有手动/自动设置血氧报警上下限功能”。完全满足得3分。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投标人所提供的产品技术参数:“存储功能/19.可以显示≥连续120小时的趋势数据”。完全满足得2分。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投标人所提供的产品技术参数:“存储功能/20.系统可以存储 ≥10000 条事件日志”。完全满足得2分。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投标人所提供的产品技术参数:“21.可支持升级高频振荡通气模式”。完全满足得1分。 注：需按照第五章/B.技术响应要求/第1条要求提供佐证材料，并在佐证材料上标示对应的内容，否则不得分。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投标产品交付期在满足招标要求（自分签单位发出供货通知后30个日历日内交货）的基础上每提前3天得1分，满分3分。投标人须提供书面承诺，否则不得分。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投标人能够根据售后服务要求提供售后服务方案，方案至少包含售后服务计划、售后服务人员安排以及对保修期外提供相应的服务计划的得2分；未提供或方案不满足以上要求的不得分。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投标人能够提供设备使用培训方案，方案至少包含培训方式、培训计划和培训大纲，并且对设备的工作原理、操作步骤、正常维护有说明的得2分；未提供或方案不满足以上要求的不得分。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 （2）合同总价3%＜年维保费用≤合同总价5%，得2分；（3）合同总价5%＜年维保费用≤合同总价8%，得1分。（4）其他情况不得分。注：投标人须在投标文件中明确具体的年维保费用收取比例，未明确维保费用收取比例不得分。分签单位可依据配置清单自主选择维保范围，年维保费用按实结算(实际年维保费用=投标人承诺的年维保费用/合同总价*维保设备总价)。</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根据2023年1月1日（以合同签订时间为准）以来的类似业绩进行评价：每个业绩得1分，满分3分。 注：（1）类似业绩是指：投标人销售呼吸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项目</w:t>
            </w:r>
          </w:p>
        </w:tc>
        <w:tc>
          <w:tcPr>
            <w:tcW w:type="dxa" w:w="1661"/>
          </w:tcPr>
          <w:p>
            <w:pPr>
              <w:pStyle w:val="null3"/>
              <w:jc w:val="both"/>
            </w:pPr>
            <w:r>
              <w:rPr>
                <w:rFonts w:ascii="仿宋_GB2312" w:hAnsi="仿宋_GB2312" w:cs="仿宋_GB2312" w:eastAsia="仿宋_GB2312"/>
              </w:rPr>
              <w:t>适用对象</w:t>
            </w:r>
          </w:p>
        </w:tc>
        <w:tc>
          <w:tcPr>
            <w:tcW w:type="dxa" w:w="831"/>
          </w:tcPr>
          <w:p>
            <w:pPr>
              <w:pStyle w:val="null3"/>
              <w:jc w:val="both"/>
            </w:pPr>
            <w:r>
              <w:rPr>
                <w:rFonts w:ascii="仿宋_GB2312" w:hAnsi="仿宋_GB2312" w:cs="仿宋_GB2312" w:eastAsia="仿宋_GB2312"/>
              </w:rPr>
              <w:t>比例</w:t>
            </w:r>
          </w:p>
        </w:tc>
        <w:tc>
          <w:tcPr>
            <w:tcW w:type="dxa" w:w="4153"/>
          </w:tcPr>
          <w:p>
            <w:pPr>
              <w:pStyle w:val="null3"/>
              <w:jc w:val="both"/>
            </w:pPr>
            <w:r>
              <w:rPr>
                <w:rFonts w:ascii="仿宋_GB2312" w:hAnsi="仿宋_GB2312" w:cs="仿宋_GB2312" w:eastAsia="仿宋_GB2312"/>
              </w:rPr>
              <w:t>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本项目以价格评审优惠落实扶持中小企业政策。投标人提供招标文件第五章 “采购标的清单”所列的采购标的符合以下要求并提供相关证明材料的，按以下办法给予价格扣除，用扣除后的价格参加评审。【（1）符合以下情况之一的，给予小微企业（含个体工商户，下同）、监狱企业、残疾人福利性单位制造的货物15%的价格扣除。 a.投标人提供的所有采购标的均为小微企业制造的货物，并在投标文件中提供《中小企业声明函》。 b.投标人为监狱企业，提供本单位制造的货物，并在投标文件中提供省级以上监狱管理局、戒毒管理局（含新疆生产建设兵团）出具的属于监狱企业的证明文件。 c.投标人为残疾人福利性单位，提供本单位制造的货物或者提供其他残疾人福利性单位制造的货物，并在投标文件中提供《残疾人福利性单位声明函》。】【（2）投标人同时符合小微企业、监狱企业、残疾人福利性单位等多个优惠条件的，只享受一次政策优惠。】【说明：①投标人应按招标文件第七章及附件（若有）的格式提供证明材料。②项目属性、采购标的对应的中小企业划分标准所属行业以及中小企业扶持政策的其他要求详见第五章“采购标的清单”及其说明。】</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项目</w:t>
            </w:r>
          </w:p>
        </w:tc>
        <w:tc>
          <w:tcPr>
            <w:tcW w:type="dxa" w:w="1038"/>
          </w:tcPr>
          <w:p>
            <w:pPr>
              <w:pStyle w:val="null3"/>
              <w:jc w:val="both"/>
            </w:pPr>
            <w:r>
              <w:rPr>
                <w:rFonts w:ascii="仿宋_GB2312" w:hAnsi="仿宋_GB2312" w:cs="仿宋_GB2312" w:eastAsia="仿宋_GB2312"/>
              </w:rPr>
              <w:t>比例</w:t>
            </w:r>
          </w:p>
        </w:tc>
        <w:tc>
          <w:tcPr>
            <w:tcW w:type="dxa" w:w="5191"/>
          </w:tcPr>
          <w:p>
            <w:pPr>
              <w:pStyle w:val="null3"/>
              <w:jc w:val="both"/>
            </w:pPr>
            <w:r>
              <w:rPr>
                <w:rFonts w:ascii="仿宋_GB2312" w:hAnsi="仿宋_GB2312" w:cs="仿宋_GB2312" w:eastAsia="仿宋_GB2312"/>
              </w:rPr>
              <w:t>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 4、本项目依法对本国产品给予价格评审优惠，对本国产品的报价给予20%的价格扣除，用扣除后的价格参与评审。</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投标人所提供的产品技术参数：“3.1容量控制下的间歇指令正压通气、辅助间歇指令正压通气、同步间歇指令通气、压力支持同步间歇指令通气”。完全满足得1分。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投标人所提供的产品技术参数：“3.2压力控制下的间歇指令正压通气、辅助间歇指令正压通气、同步间歇指令通气、压力支持同步间歇指令通气”。完全满足得1分。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3.4其他：持续气道正压通气CPAP、压力支持通气（PS或SPONT）、容量支持通气（VS）或容量保证（VG）、持续气道正压模式（CPAP）/压力支持（PS）、气道压力释放通气（APRV）、双水平气道正压通气（DuoPAP或BIPAP或Bilevel或Bi-Vent）、无创通气NIV”。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投标人所提供的产品技术参数：“▲4.至少具备窒息后备通气、雾化、自动漏气补偿或自动泄漏补偿功能”。完全满足得3分。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投标人所提供的产品技术参数：“▲5.至少需配置自动插管补偿（ATC或TRC）、吸痰功能、叹气或叹息”。完全满足得3分。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6.至少需配置智能闭环通气：满足以下其一即可，①自适应支持通气INTELLiVENT-ASV；②神经调节辅助通气NAVA；③或比例辅助通气PAV+；④成比例辅助通气SPN-PPS；⑤自适应分钟通气；⑥双水平气道压通气容量保证通气”。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投标人所提供的产品技术参数：“8.呼吸频率调节范围需至少包含：1-140次/分”。完全满足得1分。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投标人所提供的产品技术参数：“9.吸呼比调节范围需至少包含：1:9-4:1”。完全满足得1分。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投标人所提供的产品技术参数：“10.电子peep调节范围需至少包含：0-45cmH2O”。完全满足得1分。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投标人所提供的产品技术参数：“11.峰流速≥180L/min”。完全满足得1分。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投标人所提供的产品技术参数：“12.吸气时间调节范围需至少包含：0.1-5s”。完全满足得1分。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投标人所提供的产品技术参数：“13.吸气(或压力)上升时间设定范围0-2s”。完全满足得1分。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投标人所提供的产品技术参数：“14.压力支持调节范围需至少包含：0-95cmH2O”。完全满足得1分。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投标人所提供的产品技术参数：“▲15.吸气终止后呼吸触发灵敏度（吸气流量峰值的百分比）调节范围需至少包含：5%-70%”。完全满足得3分。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投标人所提供的产品技术参数：“▲16.最小流速/流量触发值≤0.5L/min或最小压力触发值≤-0.1cmH2O”。完全满足得3分。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投标人所提供的产品技术参数：“17.氧疗模式下氧浓度调节范围需至少包含：21%-100%”。完全满足得1分。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投标人所提供的产品技术参数：“18.氧疗模式下流量调节范围需至少包含：10-50L/min”。完全满足得1分。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投标人所提供的产品技术参数：“19.压力监测参数至少包含：气道峰压、平均压、平台压、呼气末正压、口腔闭合压P 0.1、内源性PEEP”。完全满足得1分。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投标人所提供的产品技术参数：“20.通气监测参数至少包含：吸入潮气量、呼出潮气量、机械分钟通气量、自主呼吸分钟通气量、分钟泄漏气量”。完全满足得1分。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投标人所提供的产品技术参数：“21.时间监测参数至少包含：吸呼比、总呼吸频率、自主呼吸频率、吸气时间、呼气时间”。完全满足得1分。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投标人所提供的产品技术参数：“22.其他监测参数至少包含：呼气阻力、吸气阻力、气道阻力、浅快呼吸指数、呼吸做功、吸气流速、呼气流速、吸入氧浓度”。完全满足得1分。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投标人所提供的产品技术参数：“▲23.配置高级呼吸监测功能：满足以下其一即可，①PV工具；②食道压监测；③跨肺压监测或膈肌电位监测”。完全满足得3分。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投标人所提供的产品技术参数：“▲24.所有监测的参数趋势图可进行存储，存储时间≥72小时”。完全满足得3分。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投标人所提供的产品技术参数：“▲25.配置肺功能呼吸环监测≥3环，至少包含：压力容量环、流量容量环、压力流量环，呼吸环可与呼吸波形图同屏显示”。完全满足得3分。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投标人所提供的产品技术参数：“▲26.同屏显示波形或曲线数≥3道，至少包含：压力与时间、流速/流量与时间、容量/潮气量与时间波形，呼吸波形图可与呼吸环同屏显示”。完全满足得3分。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投标人所提供的产品技术参数：“27.配备动态肺视图显示或罗盘视图显示，以图形形式实时显示肺动力学相关参数”。完全满足得1分。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投标人所提供的产品技术参数：“▲29.需配置肺保护工具，如P/V曲线测量工具或开放肺工具（Open Lung Tool），可开展肺复张治疗”。完全满足得3分。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投标人所提供的产品技术参数：“31.具有内置后备电池，断电后电池可使用时间≥60分钟”。完全满足得1分。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32.配置呼吸加热湿化器，呼吸湿化器具有“加热导丝模式”和“非加热导丝模式”，可承载流量范围至少包含：5L/min﹤流量﹤60L/min，湿度性能﹥10mg/L，预热时间：﹤60分钟”。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投标人所提供的产品技术参数：“▲33.流量传感器需配备可重复消毒使用传感器（非耗材类）”。完全满足得3分。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投标人所提供的产品技术参数：“34.呼吸机使用期限≥10年”。完全满足得1分。需提供设备铭牌照片或产品说明书佐证，否则不得分。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投标产品交付期在满足招标要求（自分签单位发出供货通知后30个日历日内交货）的基础上每提前3天得1分，满分3分。投标人须提供书面承诺，否则不得分。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投标人能够根据售后服务要求提供售后服务方案，方案至少包含售后服务计划、售后服务人员安排以及对保修期外提供相应的服务计划的得2分；未提供或方案不满足以上要求的不得分。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投标人能够提供设备使用培训方案，方案至少包含培训方式、培训计划和培训大纲，并且对设备的工作原理、操作步骤、正常维护有说明的得2分；未提供或方案不满足以上要求的不得分。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 （2）合同总价3%＜年维保费用≤合同总价5%，得2分；（3）合同总价5%＜年维保费用≤合同总价8%，得1分。（4）其他情况不得分。注：投标人须在投标文件中明确具体的年维保费用收取比例，未明确维保费用收取比例不得分。分签单位可依据配置清单自主选择维保范围，年维保费用按实结算(实际年维保费用=投标人承诺的年维保费用/合同总价*维保设备总价)。</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根据2023年1月1日（以合同签订时间为准）以来的类似业绩进行评价：每个业绩得1分，满分3分。 注：（1）类似业绩是指：投标人销售呼吸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采购包4：综合评分法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项目</w:t>
            </w:r>
          </w:p>
        </w:tc>
        <w:tc>
          <w:tcPr>
            <w:tcW w:type="dxa" w:w="1661"/>
          </w:tcPr>
          <w:p>
            <w:pPr>
              <w:pStyle w:val="null3"/>
              <w:jc w:val="both"/>
            </w:pPr>
            <w:r>
              <w:rPr>
                <w:rFonts w:ascii="仿宋_GB2312" w:hAnsi="仿宋_GB2312" w:cs="仿宋_GB2312" w:eastAsia="仿宋_GB2312"/>
              </w:rPr>
              <w:t>适用对象</w:t>
            </w:r>
          </w:p>
        </w:tc>
        <w:tc>
          <w:tcPr>
            <w:tcW w:type="dxa" w:w="831"/>
          </w:tcPr>
          <w:p>
            <w:pPr>
              <w:pStyle w:val="null3"/>
              <w:jc w:val="both"/>
            </w:pPr>
            <w:r>
              <w:rPr>
                <w:rFonts w:ascii="仿宋_GB2312" w:hAnsi="仿宋_GB2312" w:cs="仿宋_GB2312" w:eastAsia="仿宋_GB2312"/>
              </w:rPr>
              <w:t>比例</w:t>
            </w:r>
          </w:p>
        </w:tc>
        <w:tc>
          <w:tcPr>
            <w:tcW w:type="dxa" w:w="4153"/>
          </w:tcPr>
          <w:p>
            <w:pPr>
              <w:pStyle w:val="null3"/>
              <w:jc w:val="both"/>
            </w:pPr>
            <w:r>
              <w:rPr>
                <w:rFonts w:ascii="仿宋_GB2312" w:hAnsi="仿宋_GB2312" w:cs="仿宋_GB2312" w:eastAsia="仿宋_GB2312"/>
              </w:rPr>
              <w:t>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本项目以价格评审优惠落实扶持中小企业政策。投标人提供招标文件第五章 “采购标的清单”所列的采购标的符合以下要求并提供相关证明材料的，按以下办法给予价格扣除，用扣除后的价格参加评审。【（1）符合以下情况之一的，给予小微企业（含个体工商户，下同）、监狱企业、残疾人福利性单位制造的货物15%的价格扣除。 a.投标人提供的所有采购标的均为小微企业制造的货物，并在投标文件中提供《中小企业声明函》。 b.投标人为监狱企业，提供本单位制造的货物，并在投标文件中提供省级以上监狱管理局、戒毒管理局（含新疆生产建设兵团）出具的属于监狱企业的证明文件。 c.投标人为残疾人福利性单位，提供本单位制造的货物或者提供其他残疾人福利性单位制造的货物，并在投标文件中提供《残疾人福利性单位声明函》。】【（2）投标人同时符合小微企业、监狱企业、残疾人福利性单位等多个优惠条件的，只享受一次政策优惠。】【说明：①投标人应按招标文件第七章及附件（若有）的格式提供证明材料。②项目属性、采购标的对应的中小企业划分标准所属行业以及中小企业扶持政策的其他要求详见第五章“采购标的清单”及其说明。】</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项目</w:t>
            </w:r>
          </w:p>
        </w:tc>
        <w:tc>
          <w:tcPr>
            <w:tcW w:type="dxa" w:w="1038"/>
          </w:tcPr>
          <w:p>
            <w:pPr>
              <w:pStyle w:val="null3"/>
              <w:jc w:val="both"/>
            </w:pPr>
            <w:r>
              <w:rPr>
                <w:rFonts w:ascii="仿宋_GB2312" w:hAnsi="仿宋_GB2312" w:cs="仿宋_GB2312" w:eastAsia="仿宋_GB2312"/>
              </w:rPr>
              <w:t>比例</w:t>
            </w:r>
          </w:p>
        </w:tc>
        <w:tc>
          <w:tcPr>
            <w:tcW w:type="dxa" w:w="5191"/>
          </w:tcPr>
          <w:p>
            <w:pPr>
              <w:pStyle w:val="null3"/>
              <w:jc w:val="both"/>
            </w:pPr>
            <w:r>
              <w:rPr>
                <w:rFonts w:ascii="仿宋_GB2312" w:hAnsi="仿宋_GB2312" w:cs="仿宋_GB2312" w:eastAsia="仿宋_GB2312"/>
              </w:rPr>
              <w:t>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 4、本项目依法对本国产品给予价格评审优惠，对本国产品的报价给予20%的价格扣除，用扣除后的价格参与评审。</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投标人所提供的产品技术参数：“一、整机与显示要求/1.适用于成人，小儿或婴幼儿患者有创通气辅助及有创呼吸支持”。完全满足得2分。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投标人所提供的产品技术参数：“一、整机与显示要求/2.整机为电动电控或气动电控设计，具备涡轮驱动产生空气气源”。完全满足得2分。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投标人所提供的产品技术参数：“一、整机与显示要求/3.主机重量＜11kg（不含台车）”。完全满足得2分。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投标人所提供的产品技术参数：“一、整机与显示要求/4.屏幕内置非外置屏，与机器一体化非折叠屏”。完全满足得2分。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投标人所提供的产品技术参数：“一、整机与显示要求/7.屏幕显示：≥3道波形同屏显示，支持波形、环图、监测值同屏显示 ”。完全满足得2分。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投标人所提供的产品技术参数：“一、整机与显示要求/8.具备动态肺视图，能实时图形化动态显示患者气道阻抗、肺顺应性、通气量变化大小等参数变化”。完全满足得2分。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投标人所提供的产品技术参数：“一、整机与显示要求/9.支持显示≥500条报警和操作日志记录”。完全满足得2分。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一、整机与显示要求/10.满足以下至少一条：（1）支持顺磁氧传感器，非化学氧技术免校准及维护。（2）支持PEEP（呼气末正压）递增法的多周期肺复张工具。”。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1.高级模式：至少具备压力调节容量控制通气（如AUTOFLOW或PRVC等）、压力调节容量控制-同步间歇指令通气模式（PRVC-SIMV）、双水平气道正压通气模式（如BIPAP或DuoLevel或BiLevel）。其中双水平气道正压通气模式至少包含以下通气参数：氧浓度、高压水平、低压水平、触发（吸气触发或呼气触发）”。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2.具有独立的CPRV心肺复苏通气模式（而非通过其他通气模式调节达到），在呼气阶段停止送气帮助排出患者肺内气体，使患者胸腔回弹时产生胸腔负压”。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投标人所提供的产品技术参数：“二、呼吸模式及功能/3.具备无创通气模式”。完全满足得2分。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投标人所提供的产品技术参数：“二、呼吸模式及功能/4.具备高流速氧疗功能，氧疗流速（≥50L/min）和氧浓度可调，并具有氧疗计时功能”。完全满足得2分。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投标人所提供的产品技术参数：“二、呼吸模式及功能/5.具有呼吸同步技术，根据病人的呼吸系统特性自动调节吸气触发灵敏度和呼气触发灵敏度，自动调节压力上升时间”。完全满足得2分。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投标人所提供的产品技术参数：“二、呼吸模式及功能/6.至少具备手动呼吸、吸气保持、呼气保持、同步雾化、智能吸痰”。完全满足得2分。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投标人所提供的产品技术参数：“二、呼吸模式及功能/7.至少包含连续监测和间断测量，≥2种口腔闭合压（P0.1）测量方式”。完全满足得2分。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8.具有自动气管插管阻力补偿功能或肺弹性监测(自动气管插管阻力补偿功能：导管孔径和补偿百分比可设；肺弹性监测功能：至少包含肺顺应性、平台压、驱动压等监测功能)”。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投标人所提供的产品技术参数：“二、呼吸模式及功能/9.支持静态P-V环图（或P-V工具），辅助医生确定最佳PEEP值”。完全满足得2分。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投标人所提供的产品技术参数：“二、呼吸模式及功能/10.至少可选以下其中1种功能：①食道压监测功能,②NAVA膈肌电通气模式,③支持同品牌电容触摸屏的湿化器”。完全满足得2分。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投标人所提供的产品技术参数：“三、设置参数/1.潮气量：至少包含20ml—2000ml”。完全满足得2分。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投标人所提供的产品技术参数：“三、设置参数/2.呼吸频率：至少包含4—80/min”。完全满足得1分。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投标人所提供的产品技术参数：“三、设置参数/3.吸呼比调节范围至少包含：4:1—1:10”。完全满足得2分。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投标人所提供的产品技术参数：“三、设置参数/4.最大峰值流速：≥210L/min”。完全满足得2分。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投标人所提供的产品技术参数：“四、监测参数/1.气道压力监测：至少具备气道峰压、平台压、平均压、呼气末正压”。完全满足得1分。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投标人所提供的产品技术参数：“四、监测参数/2.分钟通气量监测：至少具备呼气分钟通气量、吸气分钟通气量、自主呼吸分钟通气量、分钟泄漏量”。完全满足得2分。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投标人所提供的产品技术参数：“四、监测参数/3.潮气量监测：至少具备吸入潮气量、呼出潮气量、自主呼吸潮气量”。完全满足得1分。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投标人所提供的产品技术参数：“四、监测参数/4.病人数据可通过USB接口导出”。完全满足得1分。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投标人所提供的产品技术参数：“四、监测参数/5.配备可充电锂电池或铅酸电池”。完全满足得1分。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投标人所提供的产品技术参数：“四、监测参数/6.具备VGA扩展接口（非HDMI转接口）”。完全满足得2分。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投标人所提供的产品技术参数：“四、监测参数/7.可选同品牌气囊压力监控仪，非模块化，具备独立显示屏”。完全满足得2分。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投标人所提供的产品技术参数：“四、监测参数/8.呼气触发灵敏度：Auto, 包含1—85%”。完全满足得2分。 注：需按照第五章/B.技术响应要求/第1条要求提供佐证材料，并在佐证材料上标示对应的内容，否则不得分。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投标产品交付期在满足招标要求（自分签单位发出供货通知后30个日历日内交货）的基础上每提前3天得1分，满分3分。投标人须提供书面承诺，否则不得分。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投标人能够根据售后服务要求提供售后服务方案，方案至少包含售后服务计划、售后服务人员安排以及对保修期外提供相应的服务计划的得2分；未提供或方案不满足以上要求的不得分。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投标人能够提供设备使用培训方案，方案至少包含培训方式、培训计划和培训大纲，并且对设备的工作原理、操作步骤、正常维护有说明的得2分；未提供或方案不满足以上要求的不得分。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 （2）合同总价3%＜年维保费用≤合同总价5%，得2分；（3）合同总价5%＜年维保费用≤合同总价8%，得1分。（4）其他情况不得分。注：投标人须在投标文件中明确具体的年维保费用收取比例，未明确维保费用收取比例不得分。分签单位可依据配置清单自主选择维保范围，年维保费用按实结算(实际年维保费用=投标人承诺的年维保费用/合同总价*维保设备总价)。</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根据2023年1月1日（以合同签订时间为准）以来的类似业绩进行评价：每个业绩得1分，满分3分。 注：（1）类似业绩是指：投标人销售呼吸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采购包5：综合评分法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项目</w:t>
            </w:r>
          </w:p>
        </w:tc>
        <w:tc>
          <w:tcPr>
            <w:tcW w:type="dxa" w:w="1661"/>
          </w:tcPr>
          <w:p>
            <w:pPr>
              <w:pStyle w:val="null3"/>
              <w:jc w:val="both"/>
            </w:pPr>
            <w:r>
              <w:rPr>
                <w:rFonts w:ascii="仿宋_GB2312" w:hAnsi="仿宋_GB2312" w:cs="仿宋_GB2312" w:eastAsia="仿宋_GB2312"/>
              </w:rPr>
              <w:t>适用对象</w:t>
            </w:r>
          </w:p>
        </w:tc>
        <w:tc>
          <w:tcPr>
            <w:tcW w:type="dxa" w:w="831"/>
          </w:tcPr>
          <w:p>
            <w:pPr>
              <w:pStyle w:val="null3"/>
              <w:jc w:val="both"/>
            </w:pPr>
            <w:r>
              <w:rPr>
                <w:rFonts w:ascii="仿宋_GB2312" w:hAnsi="仿宋_GB2312" w:cs="仿宋_GB2312" w:eastAsia="仿宋_GB2312"/>
              </w:rPr>
              <w:t>比例</w:t>
            </w:r>
          </w:p>
        </w:tc>
        <w:tc>
          <w:tcPr>
            <w:tcW w:type="dxa" w:w="4153"/>
          </w:tcPr>
          <w:p>
            <w:pPr>
              <w:pStyle w:val="null3"/>
              <w:jc w:val="both"/>
            </w:pPr>
            <w:r>
              <w:rPr>
                <w:rFonts w:ascii="仿宋_GB2312" w:hAnsi="仿宋_GB2312" w:cs="仿宋_GB2312" w:eastAsia="仿宋_GB2312"/>
              </w:rPr>
              <w:t>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本项目以价格评审优惠落实扶持中小企业政策。投标人提供招标文件第五章 “采购标的清单”所列的采购标的符合以下要求并提供相关证明材料的，按以下办法给予价格扣除，用扣除后的价格参加评审。【（1）符合以下情况之一的，给予小微企业（含个体工商户，下同）、监狱企业、残疾人福利性单位制造的货物15%的价格扣除。 a.投标人提供的所有采购标的均为小微企业制造的货物，并在投标文件中提供《中小企业声明函》。 b.投标人为监狱企业，提供本单位制造的货物，并在投标文件中提供省级以上监狱管理局、戒毒管理局（含新疆生产建设兵团）出具的属于监狱企业的证明文件。 c.投标人为残疾人福利性单位，提供本单位制造的货物或者提供其他残疾人福利性单位制造的货物，并在投标文件中提供《残疾人福利性单位声明函》。】【（2）投标人同时符合小微企业、监狱企业、残疾人福利性单位等多个优惠条件的，只享受一次政策优惠。】【说明：①投标人应按招标文件第七章及附件（若有）的格式提供证明材料。②项目属性、采购标的对应的中小企业划分标准所属行业以及中小企业扶持政策的其他要求详见第五章“采购标的清单”及其说明。】</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项目</w:t>
            </w:r>
          </w:p>
        </w:tc>
        <w:tc>
          <w:tcPr>
            <w:tcW w:type="dxa" w:w="1038"/>
          </w:tcPr>
          <w:p>
            <w:pPr>
              <w:pStyle w:val="null3"/>
              <w:jc w:val="both"/>
            </w:pPr>
            <w:r>
              <w:rPr>
                <w:rFonts w:ascii="仿宋_GB2312" w:hAnsi="仿宋_GB2312" w:cs="仿宋_GB2312" w:eastAsia="仿宋_GB2312"/>
              </w:rPr>
              <w:t>比例</w:t>
            </w:r>
          </w:p>
        </w:tc>
        <w:tc>
          <w:tcPr>
            <w:tcW w:type="dxa" w:w="5191"/>
          </w:tcPr>
          <w:p>
            <w:pPr>
              <w:pStyle w:val="null3"/>
              <w:jc w:val="both"/>
            </w:pPr>
            <w:r>
              <w:rPr>
                <w:rFonts w:ascii="仿宋_GB2312" w:hAnsi="仿宋_GB2312" w:cs="仿宋_GB2312" w:eastAsia="仿宋_GB2312"/>
              </w:rPr>
              <w:t>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 4、本项目依法对本国产品给予价格评审优惠，对本国产品的报价给予20%的价格扣除，用扣除后的价格参与评审。</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投标人所提供的产品技术参数：“1.彩色触摸显示屏≥12英寸”。完全满足得2分。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投标人所提供的产品技术参数：“2.具备高流量加温加湿氧疗功能”。完全满足得2分。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投标人所提供的产品技术参数：“3 具有高频叠加容量保证功能”。完全满足得2分。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投标人所提供的产品技术参数：“4.具备趋势回顾功能”。完全满足得2分。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投标人所提供的产品技术参数：“▲5.氧浓度监测无需耗材”。完全满足得3分。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投标人所提供的产品技术参数：“▲6.普通模式潮气量支持范围应包含“新生儿2-100ml；儿童20-300ml””。完全满足得3分。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投标人所提供的产品技术参数：“7.具备热丝式传感器或无死腔量流量传感器”。完全满足得1分。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投标人所提供的产品技术参数：“10.高频模式具备潮气量输送和监测功能，最低潮气量可≤1ml，具备容量保证功能”。完全满足得2分。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投标人所提供的产品技术参数：“▲11.高频功能最大频率应≥15Hz”。完全满足得3分。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投标人所提供的产品技术参数：“12.有创模式下通气模式包含：压力控制指令通气、压力控制辅助通气、压力控制同步间歇通气、压力控制压力支持、自主呼吸容量支持模式、自主呼吸模式”。完全满足得2分。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投标人所提供的产品技术参数：“▲13.呼吸模块可高温消毒”。完全满足得3分。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投标人所提供的产品技术参数：“14.具备自动泄露适应以及泄露补偿”。完全满足得2分。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投标人所提供的产品技术参数：“15.吸气流速调节范围需至少包含：2-30 L/min”。完全满足得2分。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投标人所提供的产品技术参数：“16.吸气压力调节范围需至少包含：5-60cmH2O”。完全满足得2分。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投标人所提供的产品技术参数：“17.PEEP调节范围需至少包含：0.2-30cmH2O”。完全满足得2分。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投标人所提供的产品技术参数：“18.通气频率调节范围需至少包含:2-150次/分”。完全满足得2分。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投标人所提供的产品技术参数：“19.可通过USB接口保存数据”。完全满足得2分。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投标人所提供的产品技术参数：“20.支持无创通气模式”。完全满足得2分。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投标人所提供的产品技术参数：“21.高频监测内容至少包含：振幅、频率、氧浓度、泄露量、潮气量”。完全满足得2分。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投标人所提供的产品技术参数：“22.高频通气下最大振幅≥90cmH2O”。完全满足得2分。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投标人所提供的产品技术参数：“23.高频通气下平均气道压最大值≥30 cmH2O”。完全满足得2分。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投标人所提供的产品技术参数：“24.触发方式具备：流量触发或流速触发”。完全满足得2分。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投标人所提供的产品技术参数：“▲25.内置电池或配置不间电源，断电情况下应保证续航时间≥80分钟”。完全满足得3分。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投标人所提供的产品技术参数：“26.氧浓度调节范围需至少包含：21-100％”。完全满足得2分。 注：需按照第五章/B.技术响应要求/第1条要求提供佐证材料，并在佐证材料上标示对应的内容，否则不得分。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投标人所提供的产品技术参数：“▲27.呼吸机使用期限≥10年”。完全满足得3分。需提供设备铭牌照片或产品说明书佐证，否则不得分。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投标产品交付期在满足招标要求（自分签单位发出供货通知后30个日历日内交货）的基础上每提前3天得1分，满分3分。投标人须提供书面承诺，否则不得分。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投标人能够根据售后服务要求提供售后服务方案，方案至少包含售后服务计划、售后服务人员安排以及对保修期外提供相应的服务计划的得2分；未提供或方案不满足以上要求的不得分。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投标人承诺：保修期内若出现任何故障问题，在接到采购人通知后1小时内响应，12小时内维修人员到达现场；其中发生一切费用由中标人承担的得2分，否则不得分。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投标人能够提供设备使用培训方案，方案至少包含培训方式、培训计划和培训大纲，并且对设备的工作原理、操作步骤、正常维护有说明的得2分；未提供或方案不满足以上要求的不得分。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根据投标人承诺的投标产品保修期过后的年维保费用进行评价：（1）年维保费用≤合同总价3%，得3分； （2）合同总价3%＜年维保费用≤合同总价5%，得2分；（3）合同总价5%＜年维保费用≤合同总价8%，得1分。（4）其他情况不得分。注：投标人须在投标文件中明确具体的年维保费用收取比例，未明确维保费用收取比例不得分。分签单位可依据配置清单自主选择维保范围，年维保费用按实结算(实际年维保费用=投标人承诺的年维保费用/合同总价*维保设备总价)。</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根据2023年1月1日（以合同签订时间为准）以来的类似业绩进行评价：每个业绩得1分，满分3分。 注：（1）类似业绩是指：投标人销售呼吸机的业绩。（2）需提供业绩的以下四项证明材料，否则不计分：①中标（成交）公告（提供相关网站中标（成交）公告的下载网页并注明网址）；②中标（成交）通知书；③采购合同文本；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【8.4.1 关于相同品牌产品投标的补充规定。（1）提供相同品牌产品且通过资格审查、符合性审查的不同投标人参加同一合同项下投标的，按一家投标人计算，按此办法计算的有效投标人不足三家的，按废标处理（即否决所有投标）。按此办法计算的有效投标人大于或等于三家的，所有通过资格审查、符合性审查的投标人均进入比较与评价（即评分）程序。（2）如一个合同包内包含多种产品的，按招标文件第五章的所列的产品认定核心产品，投标人提供的核心产品中只要有1个核心产品的品牌相同的，相关投标人将被认定为属于提供相同品牌产品。】 【8.4.2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8.4.3关于恶意串通、视为串通情形的风险提示。｜（1）恶意串通的情形：①供应商直接或者间接从采购人或者采购代理机构处获得其他供应商的相关情况并修改其投标文件或者响应文件；②供应商按照采购人或者采购代理机构的授意撤换、修改投标文件或者响应文件；③供应商之间协商报价、技术方案等投标文件或者响应文件的实质性内容；④属于同一集团、协会、商会等组织成员的供应商按照该组织要求协同参加政府采购活动；⑤供应商之间事先约定由某一特定供应商中标、成交；⑥供应商之间商定部分供应商放弃参加政府采购活动或者放弃中标、成交；⑦供应商与采购人或者采购代理机构之间、供应商相互之间，为谋求特定供应商中标、成交或者排斥其他供应商的其他串通行为。｜（2）视为串通情形：详见本招标文件第二章 表2第（3）款第⑥点第b1、b2、b3、b4小点的具体规定。｜（3）恶意串通、视为串通情形的法律后果与责任：①根据《厦门市财政局关于加强涉嫌串通投标情形处理的通知》（2021年8月19日文）的规定，发现供应商存在恶意串通、视为串通情形的，应按规定认定其投标无效，没收其投标保证金，并将不予退还的保证金于次月十日前统一上缴国库。②根据《政府采购法》第七十七条、《政府采购法实施条例》第七十四条的规定，属于恶意串通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（一）项目情况</w:t>
      </w:r>
    </w:p>
    <w:p>
      <w:pPr>
        <w:pStyle w:val="null3"/>
        <w:ind w:firstLine="480"/>
        <w:jc w:val="both"/>
      </w:pPr>
      <w:r>
        <w:rPr>
          <w:rFonts w:ascii="仿宋_GB2312" w:hAnsi="仿宋_GB2312" w:cs="仿宋_GB2312" w:eastAsia="仿宋_GB2312"/>
          <w:sz w:val="24"/>
        </w:rPr>
        <w:t>1.1本项目为厦门市卫生健康委员会(厦门市医用设备集中采购工作专班)呼吸机统招分签采购项目。</w:t>
      </w:r>
    </w:p>
    <w:p>
      <w:pPr>
        <w:pStyle w:val="null3"/>
        <w:ind w:firstLine="480"/>
        <w:jc w:val="both"/>
      </w:pPr>
      <w:r>
        <w:rPr>
          <w:rFonts w:ascii="仿宋_GB2312" w:hAnsi="仿宋_GB2312" w:cs="仿宋_GB2312" w:eastAsia="仿宋_GB2312"/>
          <w:sz w:val="24"/>
        </w:rPr>
        <w:t>1.2本项目采用统招分签方式，由厦门市卫生健康委员会作为采购人牵头统一组织采购，投标人中标后需分别和即分签单位签订采购合同，并就所供设备向所属分签单位负责。涉及的分签单位与各品目控制单价如下：</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1：</w:t>
      </w:r>
    </w:p>
    <w:tbl>
      <w:tblPr>
        <w:tblW w:w="0" w:type="auto"/>
        <w:tblBorders>
          <w:top w:val="none" w:color="000000" w:sz="4"/>
          <w:left w:val="none" w:color="000000" w:sz="4"/>
          <w:bottom w:val="none" w:color="000000" w:sz="4"/>
          <w:right w:val="none" w:color="000000" w:sz="4"/>
          <w:insideH w:val="none"/>
          <w:insideV w:val="none"/>
        </w:tblBorders>
      </w:tblPr>
      <w:tblGrid>
        <w:gridCol w:w="752"/>
        <w:gridCol w:w="2901"/>
        <w:gridCol w:w="985"/>
        <w:gridCol w:w="1744"/>
        <w:gridCol w:w="1924"/>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分签单位</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数量（套）</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最高限制单价（万元</w:t>
            </w:r>
            <w:r>
              <w:rPr>
                <w:rFonts w:ascii="仿宋_GB2312" w:hAnsi="仿宋_GB2312" w:cs="仿宋_GB2312" w:eastAsia="仿宋_GB2312"/>
                <w:sz w:val="24"/>
                <w:b/>
              </w:rPr>
              <w:t>/套）</w:t>
            </w:r>
          </w:p>
        </w:tc>
        <w:tc>
          <w:tcPr>
            <w:tcW w:type="dxa" w:w="1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小计</w:t>
            </w:r>
            <w:r>
              <w:rPr>
                <w:rFonts w:ascii="仿宋_GB2312" w:hAnsi="仿宋_GB2312" w:cs="仿宋_GB2312" w:eastAsia="仿宋_GB2312"/>
                <w:sz w:val="24"/>
                <w:b/>
              </w:rPr>
              <w:t>(万元）</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厦门大学附属第一医院</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26</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厦门大学附属第一医院</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26</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2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厦门市中医院</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w:t>
            </w:r>
          </w:p>
        </w:tc>
      </w:tr>
      <w:tr>
        <w:tc>
          <w:tcPr>
            <w:tcW w:type="dxa" w:w="63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总计</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65</w:t>
            </w:r>
          </w:p>
        </w:tc>
      </w:tr>
    </w:tbl>
    <w:p>
      <w:pPr>
        <w:pStyle w:val="null3"/>
        <w:ind w:firstLine="241"/>
        <w:jc w:val="both"/>
      </w:pPr>
      <w:r>
        <w:rPr>
          <w:rFonts w:ascii="仿宋_GB2312" w:hAnsi="仿宋_GB2312" w:cs="仿宋_GB2312" w:eastAsia="仿宋_GB2312"/>
          <w:sz w:val="24"/>
        </w:rPr>
        <w:t>采购包</w:t>
      </w:r>
      <w:r>
        <w:rPr>
          <w:rFonts w:ascii="仿宋_GB2312" w:hAnsi="仿宋_GB2312" w:cs="仿宋_GB2312" w:eastAsia="仿宋_GB2312"/>
          <w:sz w:val="24"/>
        </w:rPr>
        <w:t>2：</w:t>
      </w:r>
    </w:p>
    <w:tbl>
      <w:tblPr>
        <w:tblW w:w="0" w:type="auto"/>
        <w:tblBorders>
          <w:top w:val="none" w:color="000000" w:sz="4"/>
          <w:left w:val="none" w:color="000000" w:sz="4"/>
          <w:bottom w:val="none" w:color="000000" w:sz="4"/>
          <w:right w:val="none" w:color="000000" w:sz="4"/>
          <w:insideH w:val="none"/>
          <w:insideV w:val="none"/>
        </w:tblBorders>
      </w:tblPr>
      <w:tblGrid>
        <w:gridCol w:w="752"/>
        <w:gridCol w:w="2932"/>
        <w:gridCol w:w="932"/>
        <w:gridCol w:w="1759"/>
        <w:gridCol w:w="1932"/>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分签单位</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数量（套）</w:t>
            </w:r>
          </w:p>
        </w:tc>
        <w:tc>
          <w:tcPr>
            <w:tcW w:type="dxa" w:w="1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最高限制单价（万元</w:t>
            </w:r>
            <w:r>
              <w:rPr>
                <w:rFonts w:ascii="仿宋_GB2312" w:hAnsi="仿宋_GB2312" w:cs="仿宋_GB2312" w:eastAsia="仿宋_GB2312"/>
                <w:sz w:val="24"/>
                <w:b/>
              </w:rPr>
              <w:t>/套）</w:t>
            </w:r>
          </w:p>
        </w:tc>
        <w:tc>
          <w:tcPr>
            <w:tcW w:type="dxa" w:w="1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小计</w:t>
            </w:r>
            <w:r>
              <w:rPr>
                <w:rFonts w:ascii="仿宋_GB2312" w:hAnsi="仿宋_GB2312" w:cs="仿宋_GB2312" w:eastAsia="仿宋_GB2312"/>
                <w:sz w:val="24"/>
                <w:b/>
              </w:rPr>
              <w:t>(万元）</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厦门大学附属第一医院</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w:t>
            </w:r>
          </w:p>
        </w:tc>
      </w:tr>
      <w:tr>
        <w:tc>
          <w:tcPr>
            <w:tcW w:type="dxa" w:w="63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总计</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w:t>
            </w:r>
          </w:p>
        </w:tc>
      </w:tr>
    </w:tbl>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3：</w:t>
      </w:r>
    </w:p>
    <w:tbl>
      <w:tblPr>
        <w:tblW w:w="0" w:type="auto"/>
        <w:tblBorders>
          <w:top w:val="none" w:color="000000" w:sz="4"/>
          <w:left w:val="none" w:color="000000" w:sz="4"/>
          <w:bottom w:val="none" w:color="000000" w:sz="4"/>
          <w:right w:val="none" w:color="000000" w:sz="4"/>
          <w:insideH w:val="none"/>
          <w:insideV w:val="none"/>
        </w:tblBorders>
      </w:tblPr>
      <w:tblGrid>
        <w:gridCol w:w="752"/>
        <w:gridCol w:w="2894"/>
        <w:gridCol w:w="947"/>
        <w:gridCol w:w="1812"/>
        <w:gridCol w:w="1902"/>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序号</w:t>
            </w:r>
          </w:p>
        </w:tc>
        <w:tc>
          <w:tcPr>
            <w:tcW w:type="dxa" w:w="2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分签单位</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数量（套）</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最高限制单价（万元</w:t>
            </w:r>
            <w:r>
              <w:rPr>
                <w:rFonts w:ascii="仿宋_GB2312" w:hAnsi="仿宋_GB2312" w:cs="仿宋_GB2312" w:eastAsia="仿宋_GB2312"/>
                <w:sz w:val="24"/>
                <w:b/>
              </w:rPr>
              <w:t>/套）</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小计</w:t>
            </w:r>
            <w:r>
              <w:rPr>
                <w:rFonts w:ascii="仿宋_GB2312" w:hAnsi="仿宋_GB2312" w:cs="仿宋_GB2312" w:eastAsia="仿宋_GB2312"/>
                <w:sz w:val="24"/>
                <w:b/>
              </w:rPr>
              <w:t>(万元）</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复旦大学附属肿瘤医院厦门医院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160</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复旦大学附属肿瘤医院厦门医院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96</w:t>
            </w:r>
          </w:p>
        </w:tc>
      </w:tr>
      <w:tr>
        <w:tc>
          <w:tcPr>
            <w:tcW w:type="dxa" w:w="64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总计</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256</w:t>
            </w:r>
          </w:p>
        </w:tc>
      </w:tr>
    </w:tbl>
    <w:p>
      <w:pPr>
        <w:pStyle w:val="null3"/>
        <w:ind w:firstLine="241"/>
        <w:jc w:val="both"/>
      </w:pPr>
      <w:r>
        <w:rPr>
          <w:rFonts w:ascii="仿宋_GB2312" w:hAnsi="仿宋_GB2312" w:cs="仿宋_GB2312" w:eastAsia="仿宋_GB2312"/>
          <w:sz w:val="24"/>
        </w:rPr>
        <w:t>采购包</w:t>
      </w:r>
      <w:r>
        <w:rPr>
          <w:rFonts w:ascii="仿宋_GB2312" w:hAnsi="仿宋_GB2312" w:cs="仿宋_GB2312" w:eastAsia="仿宋_GB2312"/>
          <w:sz w:val="24"/>
        </w:rPr>
        <w:t>4：</w:t>
      </w:r>
    </w:p>
    <w:tbl>
      <w:tblPr>
        <w:tblW w:w="0" w:type="auto"/>
        <w:tblBorders>
          <w:top w:val="none" w:color="000000" w:sz="4"/>
          <w:left w:val="none" w:color="000000" w:sz="4"/>
          <w:bottom w:val="none" w:color="000000" w:sz="4"/>
          <w:right w:val="none" w:color="000000" w:sz="4"/>
          <w:insideH w:val="none"/>
          <w:insideV w:val="none"/>
        </w:tblBorders>
      </w:tblPr>
      <w:tblGrid>
        <w:gridCol w:w="752"/>
        <w:gridCol w:w="2894"/>
        <w:gridCol w:w="947"/>
        <w:gridCol w:w="1812"/>
        <w:gridCol w:w="1902"/>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分签单位</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数量（套）</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最高限制单价（万元</w:t>
            </w:r>
            <w:r>
              <w:rPr>
                <w:rFonts w:ascii="仿宋_GB2312" w:hAnsi="仿宋_GB2312" w:cs="仿宋_GB2312" w:eastAsia="仿宋_GB2312"/>
                <w:sz w:val="24"/>
                <w:b/>
              </w:rPr>
              <w:t>/套）</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小计</w:t>
            </w:r>
            <w:r>
              <w:rPr>
                <w:rFonts w:ascii="仿宋_GB2312" w:hAnsi="仿宋_GB2312" w:cs="仿宋_GB2312" w:eastAsia="仿宋_GB2312"/>
                <w:sz w:val="24"/>
                <w:b/>
              </w:rPr>
              <w:t>(万元）</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厦门大学附属心血管病医院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27</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厦门大学附属心血管病医院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63</w:t>
            </w:r>
          </w:p>
        </w:tc>
      </w:tr>
      <w:tr>
        <w:tc>
          <w:tcPr>
            <w:tcW w:type="dxa" w:w="64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总计</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90</w:t>
            </w:r>
          </w:p>
        </w:tc>
      </w:tr>
    </w:tbl>
    <w:p>
      <w:pPr>
        <w:pStyle w:val="null3"/>
        <w:ind w:firstLine="241"/>
        <w:jc w:val="both"/>
      </w:pPr>
      <w:r>
        <w:rPr>
          <w:rFonts w:ascii="仿宋_GB2312" w:hAnsi="仿宋_GB2312" w:cs="仿宋_GB2312" w:eastAsia="仿宋_GB2312"/>
          <w:sz w:val="24"/>
        </w:rPr>
        <w:t>采购包</w:t>
      </w:r>
      <w:r>
        <w:rPr>
          <w:rFonts w:ascii="仿宋_GB2312" w:hAnsi="仿宋_GB2312" w:cs="仿宋_GB2312" w:eastAsia="仿宋_GB2312"/>
          <w:sz w:val="24"/>
        </w:rPr>
        <w:t>5：</w:t>
      </w:r>
    </w:p>
    <w:tbl>
      <w:tblPr>
        <w:tblW w:w="0" w:type="auto"/>
        <w:tblBorders>
          <w:top w:val="none" w:color="000000" w:sz="4"/>
          <w:left w:val="none" w:color="000000" w:sz="4"/>
          <w:bottom w:val="none" w:color="000000" w:sz="4"/>
          <w:right w:val="none" w:color="000000" w:sz="4"/>
          <w:insideH w:val="none"/>
          <w:insideV w:val="none"/>
        </w:tblBorders>
      </w:tblPr>
      <w:tblGrid>
        <w:gridCol w:w="752"/>
        <w:gridCol w:w="2886"/>
        <w:gridCol w:w="947"/>
        <w:gridCol w:w="1842"/>
        <w:gridCol w:w="1879"/>
      </w:tblGrid>
      <w:tr>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分签单位</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数量（套）</w:t>
            </w:r>
          </w:p>
        </w:tc>
        <w:tc>
          <w:tcPr>
            <w:tcW w:type="dxa" w:w="1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最高限制单价（万元</w:t>
            </w:r>
            <w:r>
              <w:rPr>
                <w:rFonts w:ascii="仿宋_GB2312" w:hAnsi="仿宋_GB2312" w:cs="仿宋_GB2312" w:eastAsia="仿宋_GB2312"/>
                <w:sz w:val="24"/>
                <w:b/>
              </w:rPr>
              <w:t>/套）</w:t>
            </w:r>
          </w:p>
        </w:tc>
        <w:tc>
          <w:tcPr>
            <w:tcW w:type="dxa" w:w="1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小计</w:t>
            </w:r>
            <w:r>
              <w:rPr>
                <w:rFonts w:ascii="仿宋_GB2312" w:hAnsi="仿宋_GB2312" w:cs="仿宋_GB2312" w:eastAsia="仿宋_GB2312"/>
                <w:sz w:val="24"/>
                <w:b/>
              </w:rPr>
              <w:t>(万元）</w:t>
            </w:r>
          </w:p>
        </w:tc>
      </w:tr>
      <w:tr>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厦门市妇幼保健院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55</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55</w:t>
            </w:r>
          </w:p>
        </w:tc>
      </w:tr>
      <w:tr>
        <w:tc>
          <w:tcPr>
            <w:tcW w:type="dxa" w:w="64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总计</w:t>
            </w:r>
          </w:p>
        </w:tc>
        <w:tc>
          <w:tcPr>
            <w:tcW w:type="dxa" w:w="1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55</w:t>
            </w:r>
          </w:p>
        </w:tc>
      </w:tr>
    </w:tbl>
    <w:p>
      <w:pPr>
        <w:pStyle w:val="null3"/>
        <w:ind w:firstLine="241"/>
        <w:jc w:val="both"/>
      </w:pPr>
      <w:r>
        <w:rPr>
          <w:rFonts w:ascii="仿宋_GB2312" w:hAnsi="仿宋_GB2312" w:cs="仿宋_GB2312" w:eastAsia="仿宋_GB2312"/>
          <w:sz w:val="24"/>
          <w:b/>
        </w:rPr>
        <w:t>（二）采购标的清单</w:t>
      </w:r>
      <w:r>
        <w:rPr>
          <w:rFonts w:ascii="仿宋_GB2312" w:hAnsi="仿宋_GB2312" w:cs="仿宋_GB2312" w:eastAsia="仿宋_GB2312"/>
          <w:sz w:val="24"/>
        </w:rPr>
        <w:t>（投标人按此清单的内容出具《中小企业声明函》）</w:t>
      </w:r>
      <w:r>
        <w:rPr>
          <w:rFonts w:ascii="仿宋_GB2312" w:hAnsi="仿宋_GB2312" w:cs="仿宋_GB2312" w:eastAsia="仿宋_GB2312"/>
        </w:rPr>
        <w:t>和《</w:t>
      </w:r>
      <w:r>
        <w:rPr>
          <w:rFonts w:ascii="仿宋_GB2312" w:hAnsi="仿宋_GB2312" w:cs="仿宋_GB2312" w:eastAsia="仿宋_GB2312"/>
          <w:b/>
        </w:rPr>
        <w:t>关于符合本国产品标准的声明函</w:t>
      </w:r>
      <w:r>
        <w:rPr>
          <w:rFonts w:ascii="仿宋_GB2312" w:hAnsi="仿宋_GB2312" w:cs="仿宋_GB2312" w:eastAsia="仿宋_GB2312"/>
        </w:rPr>
        <w:t>》）</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857"/>
        <w:gridCol w:w="2150"/>
        <w:gridCol w:w="2661"/>
        <w:gridCol w:w="2638"/>
      </w:tblGrid>
      <w:tr>
        <w:tc>
          <w:tcPr>
            <w:tcW w:type="dxa" w:w="857"/>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采购包</w:t>
            </w:r>
          </w:p>
        </w:tc>
        <w:tc>
          <w:tcPr>
            <w:tcW w:type="dxa" w:w="215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采购标的名称</w:t>
            </w:r>
          </w:p>
        </w:tc>
        <w:tc>
          <w:tcPr>
            <w:tcW w:type="dxa" w:w="266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采购标的对应的中小企业划分标准所属行业</w:t>
            </w:r>
          </w:p>
        </w:tc>
        <w:tc>
          <w:tcPr>
            <w:tcW w:type="dxa" w:w="26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是否适用本国产品标准</w:t>
            </w:r>
          </w:p>
        </w:tc>
      </w:tr>
      <w:tr>
        <w:tc>
          <w:tcPr>
            <w:tcW w:type="dxa" w:w="85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1</w:t>
            </w:r>
          </w:p>
        </w:tc>
        <w:tc>
          <w:tcPr>
            <w:tcW w:type="dxa" w:w="215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呼吸机</w:t>
            </w:r>
          </w:p>
        </w:tc>
        <w:tc>
          <w:tcPr>
            <w:tcW w:type="dxa" w:w="26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工业</w:t>
            </w:r>
          </w:p>
        </w:tc>
        <w:tc>
          <w:tcPr>
            <w:tcW w:type="dxa" w:w="2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适用</w:t>
            </w:r>
          </w:p>
        </w:tc>
      </w:tr>
      <w:tr>
        <w:tc>
          <w:tcPr>
            <w:tcW w:type="dxa" w:w="85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2</w:t>
            </w:r>
          </w:p>
        </w:tc>
        <w:tc>
          <w:tcPr>
            <w:tcW w:type="dxa" w:w="215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呼吸机</w:t>
            </w:r>
          </w:p>
        </w:tc>
        <w:tc>
          <w:tcPr>
            <w:tcW w:type="dxa" w:w="26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工业</w:t>
            </w:r>
          </w:p>
        </w:tc>
        <w:tc>
          <w:tcPr>
            <w:tcW w:type="dxa" w:w="2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适用</w:t>
            </w:r>
          </w:p>
        </w:tc>
      </w:tr>
      <w:tr>
        <w:tc>
          <w:tcPr>
            <w:tcW w:type="dxa" w:w="85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3</w:t>
            </w:r>
          </w:p>
        </w:tc>
        <w:tc>
          <w:tcPr>
            <w:tcW w:type="dxa" w:w="215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呼吸机</w:t>
            </w:r>
          </w:p>
        </w:tc>
        <w:tc>
          <w:tcPr>
            <w:tcW w:type="dxa" w:w="26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工业</w:t>
            </w:r>
          </w:p>
        </w:tc>
        <w:tc>
          <w:tcPr>
            <w:tcW w:type="dxa" w:w="2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适用</w:t>
            </w:r>
          </w:p>
        </w:tc>
      </w:tr>
      <w:tr>
        <w:tc>
          <w:tcPr>
            <w:tcW w:type="dxa" w:w="85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4</w:t>
            </w:r>
          </w:p>
        </w:tc>
        <w:tc>
          <w:tcPr>
            <w:tcW w:type="dxa" w:w="215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呼吸机</w:t>
            </w:r>
          </w:p>
        </w:tc>
        <w:tc>
          <w:tcPr>
            <w:tcW w:type="dxa" w:w="26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工业</w:t>
            </w:r>
          </w:p>
        </w:tc>
        <w:tc>
          <w:tcPr>
            <w:tcW w:type="dxa" w:w="2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适用</w:t>
            </w:r>
          </w:p>
        </w:tc>
      </w:tr>
      <w:tr>
        <w:tc>
          <w:tcPr>
            <w:tcW w:type="dxa" w:w="85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5</w:t>
            </w:r>
          </w:p>
        </w:tc>
        <w:tc>
          <w:tcPr>
            <w:tcW w:type="dxa" w:w="215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呼吸机</w:t>
            </w:r>
          </w:p>
        </w:tc>
        <w:tc>
          <w:tcPr>
            <w:tcW w:type="dxa" w:w="26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ind w:firstLine="380"/>
              <w:jc w:val="center"/>
            </w:pPr>
            <w:r>
              <w:rPr>
                <w:rFonts w:ascii="仿宋_GB2312" w:hAnsi="仿宋_GB2312" w:cs="仿宋_GB2312" w:eastAsia="仿宋_GB2312"/>
                <w:sz w:val="24"/>
              </w:rPr>
              <w:t>工业</w:t>
            </w:r>
          </w:p>
        </w:tc>
        <w:tc>
          <w:tcPr>
            <w:tcW w:type="dxa" w:w="2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适用</w:t>
            </w:r>
          </w:p>
        </w:tc>
      </w:tr>
      <w:tr>
        <w:tc>
          <w:tcPr>
            <w:tcW w:type="dxa" w:w="8306"/>
            <w:gridSpan w:val="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1）本采购项目属性为：【√】货物类；【　】服务类；【　】工程类。</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2）本采购项目以下列方式落实中小企业扶持政策：</w:t>
            </w:r>
          </w:p>
          <w:p>
            <w:pPr>
              <w:pStyle w:val="null3"/>
              <w:ind w:firstLine="380"/>
              <w:jc w:val="both"/>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】资格条件（具体规定详见第四章</w:t>
            </w:r>
            <w:r>
              <w:rPr>
                <w:rFonts w:ascii="仿宋_GB2312" w:hAnsi="仿宋_GB2312" w:cs="仿宋_GB2312" w:eastAsia="仿宋_GB2312"/>
                <w:sz w:val="24"/>
              </w:rPr>
              <w:t>-1.3（2）-②其他资格证明文件）</w:t>
            </w:r>
          </w:p>
          <w:p>
            <w:pPr>
              <w:pStyle w:val="null3"/>
              <w:ind w:firstLine="380"/>
              <w:jc w:val="both"/>
            </w:pPr>
            <w:r>
              <w:rPr>
                <w:rFonts w:ascii="仿宋_GB2312" w:hAnsi="仿宋_GB2312" w:cs="仿宋_GB2312" w:eastAsia="仿宋_GB2312"/>
                <w:sz w:val="24"/>
              </w:rPr>
              <w:t>【</w:t>
            </w:r>
            <w:r>
              <w:rPr>
                <w:rFonts w:ascii="仿宋_GB2312" w:hAnsi="仿宋_GB2312" w:cs="仿宋_GB2312" w:eastAsia="仿宋_GB2312"/>
                <w:sz w:val="24"/>
              </w:rPr>
              <w:t>√】价格评审优惠（具体规定详见第四章/二/第7.2条/b.价格扣除的规则）</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3）本招标文件第一章/附2：采购标的一览表所列的标的名称、所属行业如以本表内容不一致的，以本表所列的内容为准。</w:t>
            </w:r>
          </w:p>
        </w:tc>
      </w:tr>
    </w:tbl>
    <w:p>
      <w:pPr>
        <w:pStyle w:val="null3"/>
        <w:ind w:firstLine="480"/>
        <w:jc w:val="both"/>
      </w:pPr>
      <w:r>
        <w:rPr>
          <w:rFonts w:ascii="仿宋_GB2312" w:hAnsi="仿宋_GB2312" w:cs="仿宋_GB2312" w:eastAsia="仿宋_GB2312"/>
          <w:sz w:val="24"/>
        </w:rPr>
        <w:t>说明：</w:t>
      </w:r>
    </w:p>
    <w:p>
      <w:pPr>
        <w:pStyle w:val="null3"/>
        <w:ind w:firstLine="480"/>
        <w:jc w:val="both"/>
      </w:pPr>
      <w:r>
        <w:rPr>
          <w:rFonts w:ascii="仿宋_GB2312" w:hAnsi="仿宋_GB2312" w:cs="仿宋_GB2312" w:eastAsia="仿宋_GB2312"/>
          <w:sz w:val="24"/>
        </w:rPr>
        <w:t>1、中小企业</w:t>
      </w:r>
    </w:p>
    <w:p>
      <w:pPr>
        <w:pStyle w:val="null3"/>
        <w:ind w:firstLine="480"/>
        <w:jc w:val="both"/>
      </w:pPr>
      <w:r>
        <w:rPr>
          <w:rFonts w:ascii="仿宋_GB2312" w:hAnsi="仿宋_GB2312" w:cs="仿宋_GB2312" w:eastAsia="仿宋_GB2312"/>
          <w:sz w:val="24"/>
        </w:rPr>
        <w:t>1.1采购标的清单中所列的采购标的为本项目的主要标的，投标人应根据招标文件的规定提供《中小企业声明函》（加盖投标人公章）及其他证明材料（如有），否则，不享受价格评审优惠。</w:t>
      </w:r>
    </w:p>
    <w:p>
      <w:pPr>
        <w:pStyle w:val="null3"/>
        <w:ind w:firstLine="480"/>
        <w:jc w:val="both"/>
      </w:pPr>
      <w:r>
        <w:rPr>
          <w:rFonts w:ascii="仿宋_GB2312" w:hAnsi="仿宋_GB2312" w:cs="仿宋_GB2312" w:eastAsia="仿宋_GB2312"/>
          <w:sz w:val="24"/>
        </w:rPr>
        <w:t>1.2除“采购标的清单”所列的采购标的外，其他均为采购项目的配件、辅材、伴随服务、伴随工程（对于集成产品的货物采购项目，仅将主要货物作为标的物，配件、辅材等材料不作为标的物，不对其生产厂商作要求）。</w:t>
      </w:r>
    </w:p>
    <w:p>
      <w:pPr>
        <w:pStyle w:val="null3"/>
        <w:ind w:firstLine="480"/>
        <w:jc w:val="both"/>
      </w:pPr>
      <w:r>
        <w:rPr>
          <w:rFonts w:ascii="仿宋_GB2312" w:hAnsi="仿宋_GB2312" w:cs="仿宋_GB2312" w:eastAsia="仿宋_GB2312"/>
          <w:sz w:val="24"/>
        </w:rPr>
        <w:t>1.3本招标文件所称的中小企业是指在中华人民共和国境内依法设立，依据国务院批准的中小企业划分标准确定的中型企业、小型企业和微型企业（但与大企业的负责人为同一人，或者与大企业存在直接控股、管理关系的除外），也包括视同中小企业的个体工商户。</w:t>
      </w:r>
    </w:p>
    <w:p>
      <w:pPr>
        <w:pStyle w:val="null3"/>
        <w:ind w:firstLine="480"/>
        <w:jc w:val="both"/>
      </w:pPr>
      <w:r>
        <w:rPr>
          <w:rFonts w:ascii="仿宋_GB2312" w:hAnsi="仿宋_GB2312" w:cs="仿宋_GB2312" w:eastAsia="仿宋_GB2312"/>
          <w:sz w:val="24"/>
        </w:rPr>
        <w:t>1.4本项目属性为货物类，货物应当由中小企业制造，不对其中涉及的服务的承接商作出要求。</w:t>
      </w:r>
    </w:p>
    <w:p>
      <w:pPr>
        <w:pStyle w:val="null3"/>
        <w:ind w:firstLine="480"/>
        <w:jc w:val="both"/>
      </w:pPr>
      <w:r>
        <w:rPr>
          <w:rFonts w:ascii="仿宋_GB2312" w:hAnsi="仿宋_GB2312" w:cs="仿宋_GB2312" w:eastAsia="仿宋_GB2312"/>
          <w:sz w:val="24"/>
        </w:rPr>
        <w:t>1.5投标人提供的采购标的其制造商（承建商、承接商）为中小企业（含个体工商户）的，根据财库〔2020〕46号文的规定，对照《中小企业划型标准规定》（工信部联企业〔2011〕300号）、《国家统计局关于印发〈统计上大中小微型企业划分办法（2017）〉的通知》（国统字〔2017〕213号）准确划分企业的类型。</w:t>
      </w:r>
    </w:p>
    <w:p>
      <w:pPr>
        <w:pStyle w:val="null3"/>
        <w:ind w:firstLine="480"/>
        <w:jc w:val="both"/>
      </w:pPr>
      <w:r>
        <w:rPr>
          <w:rFonts w:ascii="仿宋_GB2312" w:hAnsi="仿宋_GB2312" w:cs="仿宋_GB2312" w:eastAsia="仿宋_GB2312"/>
          <w:sz w:val="24"/>
        </w:rPr>
        <w:t>1.6投标人应当按照招标文件中明确的采购标的对应行业出具中小企业声明函，而不是按照投标人的经营范围或者货物制造商（工程承建商、服务承接商）的经营范围出具中小企业声明函。</w:t>
      </w:r>
    </w:p>
    <w:p>
      <w:pPr>
        <w:pStyle w:val="null3"/>
        <w:ind w:firstLine="480"/>
        <w:jc w:val="both"/>
      </w:pPr>
      <w:r>
        <w:rPr>
          <w:rFonts w:ascii="仿宋_GB2312" w:hAnsi="仿宋_GB2312" w:cs="仿宋_GB2312" w:eastAsia="仿宋_GB2312"/>
          <w:sz w:val="24"/>
        </w:rPr>
        <w:t>1.7在以价格评审优惠落实扶持中小企业政策且允许联合体或合同分包的采购活动中，“小微企业”应当满足财库〔2020〕46号文第四条的相关规定，“小微企业的合同份额”应当为小微企业制造的货物、承建的工程和承接的服务的合同份额。</w:t>
      </w:r>
    </w:p>
    <w:p>
      <w:pPr>
        <w:pStyle w:val="null3"/>
        <w:ind w:firstLine="480"/>
        <w:jc w:val="both"/>
      </w:pPr>
      <w:r>
        <w:rPr>
          <w:rFonts w:ascii="仿宋_GB2312" w:hAnsi="仿宋_GB2312" w:cs="仿宋_GB2312" w:eastAsia="仿宋_GB2312"/>
          <w:sz w:val="24"/>
        </w:rPr>
        <w:t>1.8中标人享受中小企业扶持政策的，采购代理机构将随中标结果公开中标人的《中小企业声明函》（含残疾人福利性单位声明函）。</w:t>
      </w:r>
    </w:p>
    <w:p>
      <w:pPr>
        <w:pStyle w:val="null3"/>
        <w:ind w:firstLine="480"/>
        <w:jc w:val="both"/>
      </w:pPr>
      <w:r>
        <w:rPr>
          <w:rFonts w:ascii="仿宋_GB2312" w:hAnsi="仿宋_GB2312" w:cs="仿宋_GB2312" w:eastAsia="仿宋_GB2312"/>
          <w:sz w:val="24"/>
        </w:rPr>
        <w:t>1.9投标人应认真对照《工业和信息化部、国家统计局、国家发展和改革委员会、财政部关于印发中小企业划型标准规定的通知》（工信部联企业〔2011〕300号）规定的划分标准，并按照国家统计局现行的关于统计上大中小微型企业划分办法的有关规定准确划分企业类型。</w:t>
      </w:r>
    </w:p>
    <w:p>
      <w:pPr>
        <w:pStyle w:val="null3"/>
        <w:ind w:firstLine="480"/>
        <w:jc w:val="both"/>
      </w:pPr>
      <w:r>
        <w:rPr>
          <w:rFonts w:ascii="仿宋_GB2312" w:hAnsi="仿宋_GB2312" w:cs="仿宋_GB2312" w:eastAsia="仿宋_GB2312"/>
          <w:sz w:val="24"/>
        </w:rPr>
        <w:t>本项目采购标的对应的中小企业划分标准所属行业为：工业，对照《工业和信息化部、国家统计局、国家发展和改革委员会、财政部关于印发中小企业划型标准规定的通知》（工信部联企业〔</w:t>
      </w:r>
      <w:r>
        <w:rPr>
          <w:rFonts w:ascii="仿宋_GB2312" w:hAnsi="仿宋_GB2312" w:cs="仿宋_GB2312" w:eastAsia="仿宋_GB2312"/>
          <w:sz w:val="24"/>
        </w:rPr>
        <w:t>2011〕300号）的划分标准，</w:t>
      </w:r>
      <w:r>
        <w:rPr>
          <w:rFonts w:ascii="仿宋_GB2312" w:hAnsi="仿宋_GB2312" w:cs="仿宋_GB2312" w:eastAsia="仿宋_GB2312"/>
          <w:sz w:val="24"/>
          <w:b/>
          <w:u w:val="single"/>
        </w:rPr>
        <w:t>“工业”</w:t>
      </w:r>
      <w:r>
        <w:rPr>
          <w:rFonts w:ascii="仿宋_GB2312" w:hAnsi="仿宋_GB2312" w:cs="仿宋_GB2312" w:eastAsia="仿宋_GB2312"/>
          <w:sz w:val="24"/>
        </w:rPr>
        <w:t>的划型标准如下：</w:t>
      </w:r>
    </w:p>
    <w:p>
      <w:pPr>
        <w:pStyle w:val="null3"/>
        <w:ind w:firstLine="480"/>
        <w:jc w:val="both"/>
      </w:pPr>
      <w:r>
        <w:rPr>
          <w:rFonts w:ascii="仿宋_GB2312" w:hAnsi="仿宋_GB2312" w:cs="仿宋_GB2312" w:eastAsia="仿宋_GB2312"/>
          <w:sz w:val="24"/>
        </w:rPr>
        <w:t>从业人员</w:t>
      </w:r>
      <w:r>
        <w:rPr>
          <w:rFonts w:ascii="仿宋_GB2312" w:hAnsi="仿宋_GB2312" w:cs="仿宋_GB2312" w:eastAsia="仿宋_GB2312"/>
          <w:sz w:val="24"/>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9"/>
        <w:jc w:val="both"/>
      </w:pPr>
      <w:r>
        <w:rPr>
          <w:rFonts w:ascii="仿宋_GB2312" w:hAnsi="仿宋_GB2312" w:cs="仿宋_GB2312" w:eastAsia="仿宋_GB2312"/>
          <w:sz w:val="24"/>
          <w:color w:val="000000"/>
        </w:rPr>
        <w:t>2.</w:t>
      </w:r>
      <w:r>
        <w:rPr>
          <w:rFonts w:ascii="仿宋_GB2312" w:hAnsi="仿宋_GB2312" w:cs="仿宋_GB2312" w:eastAsia="仿宋_GB2312"/>
          <w:sz w:val="24"/>
        </w:rPr>
        <w:t>本国产品</w:t>
      </w:r>
    </w:p>
    <w:p>
      <w:pPr>
        <w:pStyle w:val="null3"/>
        <w:ind w:firstLine="648"/>
        <w:jc w:val="both"/>
      </w:pPr>
      <w:r>
        <w:rPr>
          <w:rFonts w:ascii="仿宋_GB2312" w:hAnsi="仿宋_GB2312" w:cs="仿宋_GB2312" w:eastAsia="仿宋_GB2312"/>
          <w:sz w:val="24"/>
        </w:rPr>
        <w:t>2.1.供应商提供的产品符合本国产品标准的，应在投标文件中对其提供的产品出具《关于符合本国产品标准的声明函》(样式见附件2，以下简称《声明函》)或财政部会同有关部门规定的有关证明文件。出具符合要求的《声明函》或有关证明文件的，该产品视为本国产品，采购人、采购代理机构不得再要求供应商提供其他证明材料。供应商提供虚假《声明函》、虚假证明文件谋取中标、成交的，依照《中华人民共和国政府采购法》等法律法规规定追究相应责任。</w:t>
      </w:r>
      <w:r>
        <w:rPr>
          <w:rFonts w:ascii="仿宋_GB2312" w:hAnsi="仿宋_GB2312" w:cs="仿宋_GB2312" w:eastAsia="仿宋_GB2312"/>
          <w:sz w:val="24"/>
          <w:b/>
        </w:rPr>
        <w:t>供应商未提供《声明函》的，不享受本国产品价格评审扣除优惠。</w:t>
      </w:r>
      <w:r>
        <w:rPr>
          <w:rFonts w:ascii="仿宋_GB2312" w:hAnsi="仿宋_GB2312" w:cs="仿宋_GB2312" w:eastAsia="仿宋_GB2312"/>
          <w:sz w:val="24"/>
        </w:rPr>
        <w:t>评审中发现《声明函》内容含义不明确、同类事项与投标</w:t>
      </w:r>
      <w:r>
        <w:rPr>
          <w:rFonts w:ascii="仿宋_GB2312" w:hAnsi="仿宋_GB2312" w:cs="仿宋_GB2312" w:eastAsia="仿宋_GB2312"/>
          <w:sz w:val="24"/>
        </w:rPr>
        <w:t>(响应)文件表述不一致或者有明显文字错误等情况的，应当以书面形式要求供应商作出必要的澄清、说明或者补正。经澄清、说明或者补正的《声明函》仍然不符合《声明函》规定要求的，供应商提供的相关产品视为不符合本国产品标准。该《声明函》将随中标、成交结果同时公告。</w:t>
      </w:r>
    </w:p>
    <w:p>
      <w:pPr>
        <w:pStyle w:val="null3"/>
        <w:ind w:firstLine="648"/>
        <w:jc w:val="both"/>
      </w:pPr>
      <w:r>
        <w:rPr>
          <w:rFonts w:ascii="仿宋_GB2312" w:hAnsi="仿宋_GB2312" w:cs="仿宋_GB2312" w:eastAsia="仿宋_GB2312"/>
          <w:sz w:val="24"/>
        </w:rPr>
        <w:t>2.2．由于招标文件第三章17.1.2条中第(1)点中“②在中国境内生产的组件成本占比达到规定比例”及“③特定产品的关键组件、关键工序符合相关要求”尚未发布，故符合“①在中国境内生产”要求的产品在政府采购活动中视同本国产品。</w:t>
      </w:r>
    </w:p>
    <w:p>
      <w:pPr>
        <w:pStyle w:val="null3"/>
        <w:ind w:firstLine="648"/>
        <w:jc w:val="both"/>
      </w:pPr>
      <w:r>
        <w:rPr>
          <w:rFonts w:ascii="仿宋_GB2312" w:hAnsi="仿宋_GB2312" w:cs="仿宋_GB2312" w:eastAsia="仿宋_GB2312"/>
          <w:sz w:val="24"/>
        </w:rPr>
        <w:t>2.3.本国产品标准适用于货物，包括政府采购货物项目和服务项目中涉及的货物，但不包括以下内容：</w:t>
      </w:r>
    </w:p>
    <w:tbl>
      <w:tblPr>
        <w:tblW w:w="0" w:type="auto"/>
        <w:tblBorders>
          <w:top w:val="none" w:color="000000" w:sz="4"/>
          <w:left w:val="none" w:color="000000" w:sz="4"/>
          <w:bottom w:val="none" w:color="000000" w:sz="4"/>
          <w:right w:val="none" w:color="000000" w:sz="4"/>
          <w:insideH w:val="none"/>
          <w:insideV w:val="none"/>
        </w:tblBorders>
      </w:tblPr>
      <w:tblGrid>
        <w:gridCol w:w="3440"/>
        <w:gridCol w:w="4866"/>
      </w:tblGrid>
      <w:tr>
        <w:tc>
          <w:tcPr>
            <w:tcW w:type="dxa" w:w="3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政府采购品目分类编码</w:t>
            </w:r>
          </w:p>
        </w:tc>
        <w:tc>
          <w:tcPr>
            <w:tcW w:type="dxa" w:w="4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品目名称</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A01000000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房屋和构筑物</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A03000000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文物和陈列品</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A04000000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图书和档案</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A06000000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特种动植物</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A07030000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农林牧渔业产品</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A07040000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矿与矿物</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A07050000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电力、城市燃气、蒸汽和热水、水</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A07060000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食品、饮料和烟草原料</w:t>
            </w:r>
          </w:p>
        </w:tc>
      </w:tr>
      <w:tr>
        <w:tc>
          <w:tcPr>
            <w:tcW w:type="dxa" w:w="3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A08000000</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无形资产</w:t>
            </w:r>
          </w:p>
        </w:tc>
      </w:tr>
    </w:tbl>
    <w:p>
      <w:pPr>
        <w:pStyle w:val="null3"/>
        <w:ind w:firstLine="648"/>
        <w:jc w:val="both"/>
      </w:pPr>
      <w:r>
        <w:rPr>
          <w:rFonts w:ascii="仿宋_GB2312" w:hAnsi="仿宋_GB2312" w:cs="仿宋_GB2312" w:eastAsia="仿宋_GB2312"/>
          <w:sz w:val="24"/>
        </w:rPr>
        <w:t>2.4.投标人应当对其出具的《关于符合本国产品标准的声明函》真实性负责，投标人出具的《关于符合本国产品标准的声明函》内容不实的，属于提供虚假材料谋取中标。在实际操作中，投标人希望获得本国产品政策支持的，应从制造商处获得充分、准确的产品成本信息。对相关制造商信息了解不充分或者不能确定相关信息真实、准确的，不建议出具《关于符合本国产品标准的声明函》。</w:t>
      </w:r>
    </w:p>
    <w:p>
      <w:pPr>
        <w:pStyle w:val="null3"/>
        <w:ind w:firstLine="480"/>
        <w:jc w:val="both"/>
      </w:pPr>
      <w:r>
        <w:rPr>
          <w:rFonts w:ascii="仿宋_GB2312" w:hAnsi="仿宋_GB2312" w:cs="仿宋_GB2312" w:eastAsia="仿宋_GB2312"/>
          <w:sz w:val="21"/>
        </w:rPr>
        <w:t>2.5《关于符合本国产品标准的声明函》上传至报价分册“优先类节能产品、环境标志产品统计表”。</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A.技术参数要求</w:t>
      </w:r>
    </w:p>
    <w:p>
      <w:pPr>
        <w:pStyle w:val="null3"/>
        <w:ind w:firstLine="480"/>
        <w:jc w:val="both"/>
      </w:pPr>
      <w:r>
        <w:rPr>
          <w:rFonts w:ascii="仿宋_GB2312" w:hAnsi="仿宋_GB2312" w:cs="仿宋_GB2312" w:eastAsia="仿宋_GB2312"/>
          <w:sz w:val="24"/>
        </w:rPr>
        <w:t>1.技术功能要求</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1：</w:t>
      </w:r>
    </w:p>
    <w:tbl>
      <w:tblPr>
        <w:tblW w:w="0" w:type="auto"/>
        <w:tblBorders>
          <w:top w:val="none" w:color="000000" w:sz="4"/>
          <w:left w:val="none" w:color="000000" w:sz="4"/>
          <w:bottom w:val="none" w:color="000000" w:sz="4"/>
          <w:right w:val="none" w:color="000000" w:sz="4"/>
          <w:insideH w:val="none"/>
          <w:insideV w:val="none"/>
        </w:tblBorders>
      </w:tblPr>
      <w:tblGrid>
        <w:gridCol w:w="863"/>
        <w:gridCol w:w="803"/>
        <w:gridCol w:w="6640"/>
      </w:tblGrid>
      <w:tr>
        <w:tc>
          <w:tcPr>
            <w:tcW w:type="dxa" w:w="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4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技术功能要求</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用途</w:t>
            </w:r>
          </w:p>
        </w:tc>
        <w:tc>
          <w:tcPr>
            <w:tcW w:type="dxa" w:w="6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适用于成人、小儿、新生儿患者通气辅助及呼吸支持。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使用年限</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设备使用年限</w:t>
            </w:r>
            <w:r>
              <w:rPr>
                <w:rFonts w:ascii="仿宋_GB2312" w:hAnsi="仿宋_GB2312" w:cs="仿宋_GB2312" w:eastAsia="仿宋_GB2312"/>
                <w:sz w:val="24"/>
              </w:rPr>
              <w:t>≥10年，需提供设备铭牌或者使用说明书佐证。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整机要求</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整机为气动电控设计（空、氧双气源），支持中央供气和空气压缩机双方式驱动工作。</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吸气阀与呼气阀物理结构不同。需提供实物照片或彩页或产品说明书佐证。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具备维护氧气气源过滤芯的外置结构。</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具有内置后备电池，断电后电池可使用时间</w:t>
            </w:r>
            <w:r>
              <w:rPr>
                <w:rFonts w:ascii="仿宋_GB2312" w:hAnsi="仿宋_GB2312" w:cs="仿宋_GB2312" w:eastAsia="仿宋_GB2312"/>
                <w:sz w:val="24"/>
              </w:rPr>
              <w:t>≥90分钟</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显示要求</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显示屏</w:t>
            </w:r>
            <w:r>
              <w:rPr>
                <w:rFonts w:ascii="仿宋_GB2312" w:hAnsi="仿宋_GB2312" w:cs="仿宋_GB2312" w:eastAsia="仿宋_GB2312"/>
                <w:sz w:val="24"/>
              </w:rPr>
              <w:t>≥15英寸彩色电容触摸屏，分辨率≥1920*1080像素，支持手势滑动操作和戴无菌手套操作。</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具备动态肺视图，能实时图形化动态显示患者气道阻抗、肺顺应性、通气量等力学参数变化</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动态肺视图包含肺损伤、肺塌陷风险提示。以及肺损伤、肺塌陷对应参数柱状图风险提示。</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通气模式</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具备有创通气：标配通气模式至少包含</w:t>
            </w:r>
            <w:r>
              <w:rPr>
                <w:rFonts w:ascii="仿宋_GB2312" w:hAnsi="仿宋_GB2312" w:cs="仿宋_GB2312" w:eastAsia="仿宋_GB2312"/>
                <w:sz w:val="24"/>
              </w:rPr>
              <w:t>( V-A/C) 容量控制 / 辅助通气模式，(P-A/C )压力控制 / 辅助通气模式，(V-SIMV)容量 - 同步间歇指令通气模式，(P-SIMV) 压力 - 同步间歇指令通气模式，(PSV/CPAP) 压力支持通气模式/持续气道正压通气模式，(PRVC) 压力调节容量控制模式，(PRVC-SIMV) 压力调节容量控制 - 同步间歇指令通气模式， (DuoLevel)双水平气道正压通气模式，(APRV)气道压力释放通气模式，(VS )容量支持通气，(AMV)自适应支持通气。</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具有心肺复苏通气模式，呼气阶段停止送气，排出患者肺内气体，患者胸腔回弹时产生胸腔负压。</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具有电子吸气阻力阀开关（</w:t>
            </w:r>
            <w:r>
              <w:rPr>
                <w:rFonts w:ascii="仿宋_GB2312" w:hAnsi="仿宋_GB2312" w:cs="仿宋_GB2312" w:eastAsia="仿宋_GB2312"/>
                <w:sz w:val="24"/>
              </w:rPr>
              <w:t>eITD），心肺复苏通气模式下，呼气阶段可排出患者肺内气体，阻止气流进入患者肺部，可增加胸腔负压。</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氧疗模式：具备高流速氧疗功能，氧疗最大流速</w:t>
            </w:r>
            <w:r>
              <w:rPr>
                <w:rFonts w:ascii="仿宋_GB2312" w:hAnsi="仿宋_GB2312" w:cs="仿宋_GB2312" w:eastAsia="仿宋_GB2312"/>
                <w:sz w:val="24"/>
              </w:rPr>
              <w:t>≥80L/min</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人机同步</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具备呼吸同步技术：可自动调节吸气触发灵敏度、呼气触发灵敏度、压力上升时间。</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辅助功能</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具有自动插管阻力补偿（如</w:t>
            </w:r>
            <w:r>
              <w:rPr>
                <w:rFonts w:ascii="仿宋_GB2312" w:hAnsi="仿宋_GB2312" w:cs="仿宋_GB2312" w:eastAsia="仿宋_GB2312"/>
                <w:sz w:val="24"/>
              </w:rPr>
              <w:t>ATRC，TRC）和静态P-V环图（或P-V工具）。</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具有脱机辅助工具，一键启动</w:t>
            </w:r>
            <w:r>
              <w:rPr>
                <w:rFonts w:ascii="仿宋_GB2312" w:hAnsi="仿宋_GB2312" w:cs="仿宋_GB2312" w:eastAsia="仿宋_GB2312"/>
                <w:sz w:val="24"/>
              </w:rPr>
              <w:t>SBT（自主呼吸试验）。</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肺复张工具，提供控制性肺膨胀法（</w:t>
            </w:r>
            <w:r>
              <w:rPr>
                <w:rFonts w:ascii="仿宋_GB2312" w:hAnsi="仿宋_GB2312" w:cs="仿宋_GB2312" w:eastAsia="仿宋_GB2312"/>
                <w:sz w:val="24"/>
              </w:rPr>
              <w:t>SI）进行肺复张。</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具备模块插件箱，支持呼吸机功能升级和扩展，需提供彩页或实物照片或说明书佐证。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参数设置</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潮气量范围包含：</w:t>
            </w:r>
            <w:r>
              <w:rPr>
                <w:rFonts w:ascii="仿宋_GB2312" w:hAnsi="仿宋_GB2312" w:cs="仿宋_GB2312" w:eastAsia="仿宋_GB2312"/>
                <w:sz w:val="24"/>
              </w:rPr>
              <w:t>20ml</w:t>
            </w:r>
            <w:r>
              <w:rPr>
                <w:rFonts w:ascii="仿宋_GB2312" w:hAnsi="仿宋_GB2312" w:cs="仿宋_GB2312" w:eastAsia="仿宋_GB2312"/>
                <w:sz w:val="24"/>
                <w:vertAlign w:val="superscript"/>
              </w:rPr>
              <w:t>～</w:t>
            </w:r>
            <w:r>
              <w:rPr>
                <w:rFonts w:ascii="仿宋_GB2312" w:hAnsi="仿宋_GB2312" w:cs="仿宋_GB2312" w:eastAsia="仿宋_GB2312"/>
                <w:sz w:val="24"/>
              </w:rPr>
              <w:t>4000ml</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压力触发灵敏度：</w:t>
            </w:r>
            <w:r>
              <w:rPr>
                <w:rFonts w:ascii="仿宋_GB2312" w:hAnsi="仿宋_GB2312" w:cs="仿宋_GB2312" w:eastAsia="仿宋_GB2312"/>
                <w:sz w:val="24"/>
              </w:rPr>
              <w:t>-20 ～ 0.5cmH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流速触发灵敏度：</w:t>
            </w:r>
            <w:r>
              <w:rPr>
                <w:rFonts w:ascii="仿宋_GB2312" w:hAnsi="仿宋_GB2312" w:cs="仿宋_GB2312" w:eastAsia="仿宋_GB2312"/>
                <w:sz w:val="24"/>
              </w:rPr>
              <w:t>0.5～20L/ min。</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呼气触发灵敏度：</w:t>
            </w:r>
            <w:r>
              <w:rPr>
                <w:rFonts w:ascii="仿宋_GB2312" w:hAnsi="仿宋_GB2312" w:cs="仿宋_GB2312" w:eastAsia="仿宋_GB2312"/>
                <w:sz w:val="24"/>
              </w:rPr>
              <w:t>5</w:t>
            </w:r>
            <w:r>
              <w:rPr>
                <w:rFonts w:ascii="仿宋_GB2312" w:hAnsi="仿宋_GB2312" w:cs="仿宋_GB2312" w:eastAsia="仿宋_GB2312"/>
                <w:sz w:val="24"/>
                <w:vertAlign w:val="superscript"/>
              </w:rPr>
              <w:t>～</w:t>
            </w:r>
            <w:r>
              <w:rPr>
                <w:rFonts w:ascii="仿宋_GB2312" w:hAnsi="仿宋_GB2312" w:cs="仿宋_GB2312" w:eastAsia="仿宋_GB2312"/>
                <w:sz w:val="24"/>
              </w:rPr>
              <w:t>85% 。</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监测功能</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气道压力监测：气道峰压、平台压、平均压、呼气末正压、驱动压等参数监测。</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03"/>
            <w:vMerge/>
            <w:tcBorders>
              <w:top w:val="none" w:color="000000" w:sz="4"/>
              <w:left w:val="none" w:color="000000" w:sz="4"/>
              <w:bottom w:val="single" w:color="000000" w:sz="4"/>
              <w:right w:val="single" w:color="000000" w:sz="4"/>
            </w:tcBorders>
          </w:tcP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具备牵张指数</w:t>
            </w:r>
            <w:r>
              <w:rPr>
                <w:rFonts w:ascii="仿宋_GB2312" w:hAnsi="仿宋_GB2312" w:cs="仿宋_GB2312" w:eastAsia="仿宋_GB2312"/>
                <w:sz w:val="24"/>
              </w:rPr>
              <w:t>Stress和肺过度膨胀系数C20/C监测功能，辅助临床判断与决策。</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吸气阀、呼气阀组件可拆卸，并能高温高压蒸汽消毒（</w:t>
            </w:r>
            <w:r>
              <w:rPr>
                <w:rFonts w:ascii="仿宋_GB2312" w:hAnsi="仿宋_GB2312" w:cs="仿宋_GB2312" w:eastAsia="仿宋_GB2312"/>
                <w:sz w:val="24"/>
              </w:rPr>
              <w:t>134℃）</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信息化功能</w:t>
            </w:r>
          </w:p>
        </w:tc>
        <w:tc>
          <w:tcPr>
            <w:tcW w:type="dxa" w:w="6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呼吸机可与监护仪、输注泵融合显示在监护中央站界面。</w:t>
            </w:r>
          </w:p>
        </w:tc>
      </w:tr>
    </w:tbl>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2：</w:t>
      </w:r>
    </w:p>
    <w:tbl>
      <w:tblPr>
        <w:tblW w:w="0" w:type="auto"/>
        <w:tblBorders>
          <w:top w:val="none" w:color="000000" w:sz="4"/>
          <w:left w:val="none" w:color="000000" w:sz="4"/>
          <w:bottom w:val="none" w:color="000000" w:sz="4"/>
          <w:right w:val="none" w:color="000000" w:sz="4"/>
          <w:insideH w:val="none"/>
          <w:insideV w:val="none"/>
        </w:tblBorders>
      </w:tblPr>
      <w:tblGrid>
        <w:gridCol w:w="810"/>
        <w:gridCol w:w="840"/>
        <w:gridCol w:w="6655"/>
      </w:tblGrid>
      <w:tr>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74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技术功能要求</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适用范围</w:t>
            </w:r>
          </w:p>
        </w:tc>
        <w:tc>
          <w:tcPr>
            <w:tcW w:type="dxa" w:w="6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适用于新生儿和体重</w:t>
            </w:r>
            <w:r>
              <w:rPr>
                <w:rFonts w:ascii="仿宋_GB2312" w:hAnsi="仿宋_GB2312" w:cs="仿宋_GB2312" w:eastAsia="仿宋_GB2312"/>
                <w:sz w:val="24"/>
              </w:rPr>
              <w:t>30kg以下的儿童进行通气支持，专业应用于新生儿及小儿，不支持成人 ,提供注册证佐证。</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显示要求</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≥10.4英寸LED彩色电容屏,触控操作。</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参数显示包含但不限于：呼末正压、峰值压、平均压、流量、氧浓度、自主呼吸频率、呼气时间、吸呼比、泄漏率、血氧饱和度、氧饱和度指数</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图形显示包含但不限于：压力－时间波形、流量柱状图。</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通气功能</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内置电子空氧混合器，氧浓度调节范围包含：</w:t>
            </w:r>
            <w:r>
              <w:rPr>
                <w:rFonts w:ascii="仿宋_GB2312" w:hAnsi="仿宋_GB2312" w:cs="仿宋_GB2312" w:eastAsia="仿宋_GB2312"/>
                <w:sz w:val="24"/>
              </w:rPr>
              <w:t>21% - 100%，精度≤±3%</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内置氧传感器，精度</w:t>
            </w:r>
            <w:r>
              <w:rPr>
                <w:rFonts w:ascii="仿宋_GB2312" w:hAnsi="仿宋_GB2312" w:cs="仿宋_GB2312" w:eastAsia="仿宋_GB2312"/>
                <w:sz w:val="24"/>
              </w:rPr>
              <w:t>≤±2%，具有氧电池自动校准功能。</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不需要额外传感器即可测量自主呼吸频率</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通气模式至少包含：</w:t>
            </w:r>
            <w:r>
              <w:rPr>
                <w:rFonts w:ascii="仿宋_GB2312" w:hAnsi="仿宋_GB2312" w:cs="仿宋_GB2312" w:eastAsia="仿宋_GB2312"/>
                <w:sz w:val="24"/>
              </w:rPr>
              <w:t>NCPAP（经鼻持续气道正压通气），NIPPV（经鼻正压通气），SNIPPV（经鼻同步间歇正压通气），HFNC（经鼻高流量氧疗）。</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NCPAP模式：不需要额外传感器即可支持窒息监测及窒息唤醒功能</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NIPPV模式：呼末正压PEEP：1cmH</w:t>
            </w:r>
            <w:r>
              <w:rPr>
                <w:rFonts w:ascii="仿宋_GB2312" w:hAnsi="仿宋_GB2312" w:cs="仿宋_GB2312" w:eastAsia="仿宋_GB2312"/>
                <w:sz w:val="24"/>
                <w:vertAlign w:val="subscript"/>
              </w:rPr>
              <w:t>2</w:t>
            </w:r>
            <w:r>
              <w:rPr>
                <w:rFonts w:ascii="仿宋_GB2312" w:hAnsi="仿宋_GB2312" w:cs="仿宋_GB2312" w:eastAsia="仿宋_GB2312"/>
                <w:sz w:val="24"/>
              </w:rPr>
              <w:t>O-15cmH</w:t>
            </w:r>
            <w:r>
              <w:rPr>
                <w:rFonts w:ascii="仿宋_GB2312" w:hAnsi="仿宋_GB2312" w:cs="仿宋_GB2312" w:eastAsia="仿宋_GB2312"/>
                <w:sz w:val="24"/>
                <w:vertAlign w:val="subscript"/>
              </w:rPr>
              <w:t>2</w:t>
            </w:r>
            <w:r>
              <w:rPr>
                <w:rFonts w:ascii="仿宋_GB2312" w:hAnsi="仿宋_GB2312" w:cs="仿宋_GB2312" w:eastAsia="仿宋_GB2312"/>
                <w:sz w:val="24"/>
              </w:rPr>
              <w:t>O,吸气压力Pinsp：2cmH</w:t>
            </w:r>
            <w:r>
              <w:rPr>
                <w:rFonts w:ascii="仿宋_GB2312" w:hAnsi="仿宋_GB2312" w:cs="仿宋_GB2312" w:eastAsia="仿宋_GB2312"/>
                <w:sz w:val="24"/>
                <w:vertAlign w:val="subscript"/>
              </w:rPr>
              <w:t>2</w:t>
            </w:r>
            <w:r>
              <w:rPr>
                <w:rFonts w:ascii="仿宋_GB2312" w:hAnsi="仿宋_GB2312" w:cs="仿宋_GB2312" w:eastAsia="仿宋_GB2312"/>
                <w:sz w:val="24"/>
              </w:rPr>
              <w:t>O-20cmH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SNIPPV模式：</w:t>
            </w:r>
            <w:r>
              <w:br/>
            </w:r>
            <w:r>
              <w:rPr>
                <w:rFonts w:ascii="仿宋_GB2312" w:hAnsi="仿宋_GB2312" w:cs="仿宋_GB2312" w:eastAsia="仿宋_GB2312"/>
                <w:sz w:val="24"/>
              </w:rPr>
              <w:t>呼末正压</w:t>
            </w:r>
            <w:r>
              <w:rPr>
                <w:rFonts w:ascii="仿宋_GB2312" w:hAnsi="仿宋_GB2312" w:cs="仿宋_GB2312" w:eastAsia="仿宋_GB2312"/>
                <w:sz w:val="24"/>
              </w:rPr>
              <w:t>PEEP：1cmH</w:t>
            </w:r>
            <w:r>
              <w:rPr>
                <w:rFonts w:ascii="仿宋_GB2312" w:hAnsi="仿宋_GB2312" w:cs="仿宋_GB2312" w:eastAsia="仿宋_GB2312"/>
                <w:sz w:val="24"/>
                <w:vertAlign w:val="subscript"/>
              </w:rPr>
              <w:t>2</w:t>
            </w:r>
            <w:r>
              <w:rPr>
                <w:rFonts w:ascii="仿宋_GB2312" w:hAnsi="仿宋_GB2312" w:cs="仿宋_GB2312" w:eastAsia="仿宋_GB2312"/>
                <w:sz w:val="24"/>
              </w:rPr>
              <w:t>O-15cmH</w:t>
            </w:r>
            <w:r>
              <w:rPr>
                <w:rFonts w:ascii="仿宋_GB2312" w:hAnsi="仿宋_GB2312" w:cs="仿宋_GB2312" w:eastAsia="仿宋_GB2312"/>
                <w:sz w:val="24"/>
                <w:vertAlign w:val="subscript"/>
              </w:rPr>
              <w:t>2</w:t>
            </w:r>
            <w:r>
              <w:rPr>
                <w:rFonts w:ascii="仿宋_GB2312" w:hAnsi="仿宋_GB2312" w:cs="仿宋_GB2312" w:eastAsia="仿宋_GB2312"/>
                <w:sz w:val="24"/>
              </w:rPr>
              <w:t>O。</w:t>
            </w:r>
            <w:r>
              <w:br/>
            </w:r>
            <w:r>
              <w:rPr>
                <w:rFonts w:ascii="仿宋_GB2312" w:hAnsi="仿宋_GB2312" w:cs="仿宋_GB2312" w:eastAsia="仿宋_GB2312"/>
                <w:sz w:val="24"/>
              </w:rPr>
              <w:t>吸气压力</w:t>
            </w:r>
            <w:r>
              <w:rPr>
                <w:rFonts w:ascii="仿宋_GB2312" w:hAnsi="仿宋_GB2312" w:cs="仿宋_GB2312" w:eastAsia="仿宋_GB2312"/>
                <w:sz w:val="24"/>
              </w:rPr>
              <w:t>Pinp：2cmH</w:t>
            </w:r>
            <w:r>
              <w:rPr>
                <w:rFonts w:ascii="仿宋_GB2312" w:hAnsi="仿宋_GB2312" w:cs="仿宋_GB2312" w:eastAsia="仿宋_GB2312"/>
                <w:sz w:val="24"/>
                <w:vertAlign w:val="subscript"/>
              </w:rPr>
              <w:t>2</w:t>
            </w:r>
            <w:r>
              <w:rPr>
                <w:rFonts w:ascii="仿宋_GB2312" w:hAnsi="仿宋_GB2312" w:cs="仿宋_GB2312" w:eastAsia="仿宋_GB2312"/>
                <w:sz w:val="24"/>
              </w:rPr>
              <w:t>O-20cmH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HFNC高流量氧疗模式：流量0.5L/min-20L/min可调，具有压力监测功能</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具备自动泄漏补偿功能，可显示泄漏率</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监测功能</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可用于血氧饱和度监测、脉率监测和灌注指数监测</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4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治疗功能</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提供增氧功能：通气持续时间可调，最长时间</w:t>
            </w:r>
            <w:r>
              <w:rPr>
                <w:rFonts w:ascii="仿宋_GB2312" w:hAnsi="仿宋_GB2312" w:cs="仿宋_GB2312" w:eastAsia="仿宋_GB2312"/>
                <w:sz w:val="24"/>
              </w:rPr>
              <w:t>≥120s</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40"/>
            <w:vMerge/>
            <w:tcBorders>
              <w:top w:val="none" w:color="000000" w:sz="4"/>
              <w:left w:val="none" w:color="000000" w:sz="4"/>
              <w:bottom w:val="non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具备手动通气功能，通气时间范围包括</w:t>
            </w:r>
            <w:r>
              <w:rPr>
                <w:rFonts w:ascii="仿宋_GB2312" w:hAnsi="仿宋_GB2312" w:cs="仿宋_GB2312" w:eastAsia="仿宋_GB2312"/>
                <w:sz w:val="24"/>
              </w:rPr>
              <w:t>1s-15s可调，气道压力范围包括2cmH</w:t>
            </w:r>
            <w:r>
              <w:rPr>
                <w:rFonts w:ascii="仿宋_GB2312" w:hAnsi="仿宋_GB2312" w:cs="仿宋_GB2312" w:eastAsia="仿宋_GB2312"/>
                <w:sz w:val="24"/>
                <w:vertAlign w:val="subscript"/>
              </w:rPr>
              <w:t>2</w:t>
            </w:r>
            <w:r>
              <w:rPr>
                <w:rFonts w:ascii="仿宋_GB2312" w:hAnsi="仿宋_GB2312" w:cs="仿宋_GB2312" w:eastAsia="仿宋_GB2312"/>
                <w:sz w:val="24"/>
              </w:rPr>
              <w:t>O-25cmH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安全保证</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内置锂电池，充满可使用</w:t>
            </w:r>
            <w:r>
              <w:rPr>
                <w:rFonts w:ascii="仿宋_GB2312" w:hAnsi="仿宋_GB2312" w:cs="仿宋_GB2312" w:eastAsia="仿宋_GB2312"/>
                <w:sz w:val="24"/>
              </w:rPr>
              <w:t>≥4小时</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具有手动</w:t>
            </w:r>
            <w:r>
              <w:rPr>
                <w:rFonts w:ascii="仿宋_GB2312" w:hAnsi="仿宋_GB2312" w:cs="仿宋_GB2312" w:eastAsia="仿宋_GB2312"/>
                <w:sz w:val="24"/>
              </w:rPr>
              <w:t>/自动设置血氧报警上下限功能</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存储功能</w:t>
            </w: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可以显示</w:t>
            </w:r>
            <w:r>
              <w:rPr>
                <w:rFonts w:ascii="仿宋_GB2312" w:hAnsi="仿宋_GB2312" w:cs="仿宋_GB2312" w:eastAsia="仿宋_GB2312"/>
                <w:sz w:val="24"/>
              </w:rPr>
              <w:t>≥连续120小时的趋势数据</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0"/>
            <w:vMerge/>
            <w:tcBorders>
              <w:top w:val="none" w:color="000000" w:sz="4"/>
              <w:left w:val="none" w:color="000000" w:sz="4"/>
              <w:bottom w:val="single" w:color="000000" w:sz="4"/>
              <w:right w:val="single" w:color="000000" w:sz="4"/>
            </w:tcBorders>
          </w:tcPr>
          <w:p/>
        </w:tc>
        <w:tc>
          <w:tcPr>
            <w:tcW w:type="dxa" w:w="6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系统可以存储</w:t>
            </w:r>
            <w:r>
              <w:rPr>
                <w:rFonts w:ascii="仿宋_GB2312" w:hAnsi="仿宋_GB2312" w:cs="仿宋_GB2312" w:eastAsia="仿宋_GB2312"/>
                <w:sz w:val="24"/>
              </w:rPr>
              <w:t>≥10000 条事件日志</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4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6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可支持升级高频振荡通气模式</w:t>
            </w:r>
          </w:p>
        </w:tc>
      </w:tr>
    </w:tbl>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3：</w:t>
      </w:r>
    </w:p>
    <w:tbl>
      <w:tblPr>
        <w:tblW w:w="0" w:type="auto"/>
        <w:tblBorders>
          <w:top w:val="none" w:color="000000" w:sz="4"/>
          <w:left w:val="none" w:color="000000" w:sz="4"/>
          <w:bottom w:val="none" w:color="000000" w:sz="4"/>
          <w:right w:val="none" w:color="000000" w:sz="4"/>
          <w:insideH w:val="none"/>
          <w:insideV w:val="none"/>
        </w:tblBorders>
      </w:tblPr>
      <w:tblGrid>
        <w:gridCol w:w="788"/>
        <w:gridCol w:w="7518"/>
      </w:tblGrid>
      <w:tr>
        <w:tc>
          <w:tcPr>
            <w:tcW w:type="dxa" w:w="788"/>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技术功能要求</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驱动方式：采用外置空气压缩机驱动或中心供气驱动或电动气控</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屏幕：</w:t>
            </w:r>
            <w:r>
              <w:rPr>
                <w:rFonts w:ascii="仿宋_GB2312" w:hAnsi="仿宋_GB2312" w:cs="仿宋_GB2312" w:eastAsia="仿宋_GB2312"/>
                <w:sz w:val="24"/>
              </w:rPr>
              <w:t>≥15英寸彩色液晶触摸屏，屏幕与主机分离</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配置通气模式包括但不限于：</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容量控制下的间歇指令正压通气、辅助间歇指令正压通气、同步间歇指令通气、压力支持同步间歇指令通气</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压力控制下的间歇指令正压通气、辅助间歇指令正压通气、同步间歇指令通气、压力支持同步间歇指令通气</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压力调节容量控制通气（</w:t>
            </w:r>
            <w:r>
              <w:rPr>
                <w:rFonts w:ascii="仿宋_GB2312" w:hAnsi="仿宋_GB2312" w:cs="仿宋_GB2312" w:eastAsia="仿宋_GB2312"/>
                <w:sz w:val="24"/>
              </w:rPr>
              <w:t>APV或PRVC或AutoFlow）、压力调节容量保证同步间歇指令通气（SIMV-APV或SIMV-PRVC或SIMV-AutoFlow）</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其他：持续气道正压通气</w:t>
            </w:r>
            <w:r>
              <w:rPr>
                <w:rFonts w:ascii="仿宋_GB2312" w:hAnsi="仿宋_GB2312" w:cs="仿宋_GB2312" w:eastAsia="仿宋_GB2312"/>
                <w:sz w:val="24"/>
              </w:rPr>
              <w:t>CPAP、压力支持通气（PS或SPONT）、容量支持通气（VS）或容量保证（VG）、持续气道正压模式（CPAP）/压力支持（PS）、气道压力释放通气（APRV）、双水平气道正压通气（DuoPAP或BIPAP或Bilevel或Bi-Vent）、无创通气NIV</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至少具备窒息后备通气、雾化、自动漏气补偿或自动泄漏补偿功能</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至少需配置自动插管补偿（</w:t>
            </w:r>
            <w:r>
              <w:rPr>
                <w:rFonts w:ascii="仿宋_GB2312" w:hAnsi="仿宋_GB2312" w:cs="仿宋_GB2312" w:eastAsia="仿宋_GB2312"/>
                <w:sz w:val="24"/>
              </w:rPr>
              <w:t>ATC或TRC）、吸痰功能、叹气或叹息</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至少需配置智能闭环通气：满足以下其一即可，</w:t>
            </w:r>
            <w:r>
              <w:rPr>
                <w:rFonts w:ascii="仿宋_GB2312" w:hAnsi="仿宋_GB2312" w:cs="仿宋_GB2312" w:eastAsia="仿宋_GB2312"/>
                <w:sz w:val="24"/>
              </w:rPr>
              <w:t>①自适应支持通气INTELLiVENT-ASV；②神经调节辅助通气NAVA；③或比例辅助通气PAV+；④成比例辅助通气SPN-PPS；⑤自适应分钟通气；⑥双水平气道压通气容量保证通气</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参数设定范围：</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呼吸机至少需配置成人、儿童、婴幼儿</w:t>
            </w:r>
            <w:r>
              <w:rPr>
                <w:rFonts w:ascii="仿宋_GB2312" w:hAnsi="仿宋_GB2312" w:cs="仿宋_GB2312" w:eastAsia="仿宋_GB2312"/>
                <w:sz w:val="24"/>
              </w:rPr>
              <w:t>(或新生儿)三种模式，婴幼儿(或新生儿)模式下可设置潮气量最低值≤2ml，儿童模式下可设置潮气量最低值≤20ml</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呼吸频率调节范围需至少包含：</w:t>
            </w:r>
            <w:r>
              <w:rPr>
                <w:rFonts w:ascii="仿宋_GB2312" w:hAnsi="仿宋_GB2312" w:cs="仿宋_GB2312" w:eastAsia="仿宋_GB2312"/>
                <w:sz w:val="24"/>
              </w:rPr>
              <w:t>1-140次/分</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吸呼比调节范围需至少包含：</w:t>
            </w:r>
            <w:r>
              <w:rPr>
                <w:rFonts w:ascii="仿宋_GB2312" w:hAnsi="仿宋_GB2312" w:cs="仿宋_GB2312" w:eastAsia="仿宋_GB2312"/>
                <w:sz w:val="24"/>
              </w:rPr>
              <w:t>1:9-4:1</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w:t>
            </w:r>
            <w:r>
              <w:rPr>
                <w:rFonts w:ascii="仿宋_GB2312" w:hAnsi="仿宋_GB2312" w:cs="仿宋_GB2312" w:eastAsia="仿宋_GB2312"/>
                <w:sz w:val="24"/>
              </w:rPr>
              <w:t>peep调节范围需至少包含：0-45cmH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峰流速</w:t>
            </w:r>
            <w:r>
              <w:rPr>
                <w:rFonts w:ascii="仿宋_GB2312" w:hAnsi="仿宋_GB2312" w:cs="仿宋_GB2312" w:eastAsia="仿宋_GB2312"/>
                <w:sz w:val="24"/>
              </w:rPr>
              <w:t>≥180L/min</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吸气时间调节范围需至少包含：</w:t>
            </w:r>
            <w:r>
              <w:rPr>
                <w:rFonts w:ascii="仿宋_GB2312" w:hAnsi="仿宋_GB2312" w:cs="仿宋_GB2312" w:eastAsia="仿宋_GB2312"/>
                <w:sz w:val="24"/>
              </w:rPr>
              <w:t>0.1-5s</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w:t>
            </w:r>
            <w:r>
              <w:rPr>
                <w:rFonts w:ascii="仿宋_GB2312" w:hAnsi="仿宋_GB2312" w:cs="仿宋_GB2312" w:eastAsia="仿宋_GB2312"/>
                <w:sz w:val="24"/>
              </w:rPr>
              <w:t>(或压力)上升时间设定范围0-2s</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压力支持调节范围需至少包含：</w:t>
            </w:r>
            <w:r>
              <w:rPr>
                <w:rFonts w:ascii="仿宋_GB2312" w:hAnsi="仿宋_GB2312" w:cs="仿宋_GB2312" w:eastAsia="仿宋_GB2312"/>
                <w:sz w:val="24"/>
              </w:rPr>
              <w:t>0-95cmH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吸气终止后呼吸触发灵敏度（吸气流量峰值的百分比）调节范围需至少包含：</w:t>
            </w:r>
            <w:r>
              <w:rPr>
                <w:rFonts w:ascii="仿宋_GB2312" w:hAnsi="仿宋_GB2312" w:cs="仿宋_GB2312" w:eastAsia="仿宋_GB2312"/>
                <w:sz w:val="24"/>
              </w:rPr>
              <w:t>5%-70%</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最小流速</w:t>
            </w:r>
            <w:r>
              <w:rPr>
                <w:rFonts w:ascii="仿宋_GB2312" w:hAnsi="仿宋_GB2312" w:cs="仿宋_GB2312" w:eastAsia="仿宋_GB2312"/>
                <w:sz w:val="24"/>
              </w:rPr>
              <w:t>/流量触发值≤0.5L/min或最小压力触发值≤-0.1cmH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氧疗模式下氧浓度调节范围需至少包含：</w:t>
            </w:r>
            <w:r>
              <w:rPr>
                <w:rFonts w:ascii="仿宋_GB2312" w:hAnsi="仿宋_GB2312" w:cs="仿宋_GB2312" w:eastAsia="仿宋_GB2312"/>
                <w:sz w:val="24"/>
              </w:rPr>
              <w:t>21%-100%</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氧疗模式下流量调节范围需至少包含：</w:t>
            </w:r>
            <w:r>
              <w:rPr>
                <w:rFonts w:ascii="仿宋_GB2312" w:hAnsi="仿宋_GB2312" w:cs="仿宋_GB2312" w:eastAsia="仿宋_GB2312"/>
                <w:sz w:val="24"/>
              </w:rPr>
              <w:t>10-50L/min</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监测参数：</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压力监测参数至少包含：气道峰压、平均压、平台压、呼气末正压、口腔闭合压</w:t>
            </w:r>
            <w:r>
              <w:rPr>
                <w:rFonts w:ascii="仿宋_GB2312" w:hAnsi="仿宋_GB2312" w:cs="仿宋_GB2312" w:eastAsia="仿宋_GB2312"/>
                <w:sz w:val="24"/>
              </w:rPr>
              <w:t>P 0.1、内源性PEEP</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通气监测参数至少包含：吸入潮气量、呼出潮气量、机械分钟通气量、自主呼吸分钟通气量、分钟泄漏气量</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时间监测参数至少包含：吸呼比、总呼吸频率、自主呼吸频率、吸气时间、呼气时间</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其他监测参数至少包含：呼气阻力、吸气阻力、气道阻力、浅快呼吸指数、呼吸做功、吸气流速、呼气流速、吸入氧浓度</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配置高级呼吸监测功能：满足以下其一即可，</w:t>
            </w:r>
            <w:r>
              <w:rPr>
                <w:rFonts w:ascii="仿宋_GB2312" w:hAnsi="仿宋_GB2312" w:cs="仿宋_GB2312" w:eastAsia="仿宋_GB2312"/>
                <w:sz w:val="24"/>
              </w:rPr>
              <w:t>①PV工具；②食道压监测；③跨肺压监测或膈肌电位监测</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所有监测的参数趋势图可进行存储，存储时间</w:t>
            </w:r>
            <w:r>
              <w:rPr>
                <w:rFonts w:ascii="仿宋_GB2312" w:hAnsi="仿宋_GB2312" w:cs="仿宋_GB2312" w:eastAsia="仿宋_GB2312"/>
                <w:sz w:val="24"/>
              </w:rPr>
              <w:t>≥72小时</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配置肺功能呼吸环监测</w:t>
            </w:r>
            <w:r>
              <w:rPr>
                <w:rFonts w:ascii="仿宋_GB2312" w:hAnsi="仿宋_GB2312" w:cs="仿宋_GB2312" w:eastAsia="仿宋_GB2312"/>
                <w:sz w:val="24"/>
              </w:rPr>
              <w:t>≥3环，至少包含：压力容量环、流量容量环、压力流量环，呼吸环可与呼吸波形图同屏显示</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同屏显示波形或曲线数</w:t>
            </w:r>
            <w:r>
              <w:rPr>
                <w:rFonts w:ascii="仿宋_GB2312" w:hAnsi="仿宋_GB2312" w:cs="仿宋_GB2312" w:eastAsia="仿宋_GB2312"/>
                <w:sz w:val="24"/>
              </w:rPr>
              <w:t>≥3道，至少包含：压力与时间、流速/流量与时间、容量/潮气量与时间波形，呼吸波形图可与呼吸环同屏显示</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配备动态肺视图显示或罗盘视图显示，以图形形式实时显示肺动力学相关参数</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采用超声技术或顺磁氧技术监测氧浓度</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需配置肺保护工具，如</w:t>
            </w:r>
            <w:r>
              <w:rPr>
                <w:rFonts w:ascii="仿宋_GB2312" w:hAnsi="仿宋_GB2312" w:cs="仿宋_GB2312" w:eastAsia="仿宋_GB2312"/>
                <w:sz w:val="24"/>
              </w:rPr>
              <w:t>P/V曲线测量工具或开放肺工具（Open Lung Tool），可开展肺复张治疗</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具有内置高流量氧疗功能</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具有内置后备电池，断电后电池可使用时间</w:t>
            </w:r>
            <w:r>
              <w:rPr>
                <w:rFonts w:ascii="仿宋_GB2312" w:hAnsi="仿宋_GB2312" w:cs="仿宋_GB2312" w:eastAsia="仿宋_GB2312"/>
                <w:sz w:val="24"/>
              </w:rPr>
              <w:t>≥60分钟</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配置呼吸加热湿化器，呼吸湿化器具有</w:t>
            </w:r>
            <w:r>
              <w:rPr>
                <w:rFonts w:ascii="仿宋_GB2312" w:hAnsi="仿宋_GB2312" w:cs="仿宋_GB2312" w:eastAsia="仿宋_GB2312"/>
                <w:sz w:val="24"/>
              </w:rPr>
              <w:t>“加热导丝模式”和“非加热导丝模式”，可承载流量范围至少包含：5L/min﹤流量﹤60L/min，湿度性能﹥10mg/L，预热时间：﹤60分钟</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流量传感器需配备可重复消毒使用传感器（非耗材类）</w:t>
            </w:r>
          </w:p>
        </w:tc>
      </w:tr>
      <w:tr>
        <w:tc>
          <w:tcPr>
            <w:tcW w:type="dxa" w:w="78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7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呼吸机使用期限</w:t>
            </w:r>
            <w:r>
              <w:rPr>
                <w:rFonts w:ascii="仿宋_GB2312" w:hAnsi="仿宋_GB2312" w:cs="仿宋_GB2312" w:eastAsia="仿宋_GB2312"/>
                <w:sz w:val="24"/>
              </w:rPr>
              <w:t>≥10年。需提供设备铭牌照片或产品说明书佐证</w:t>
            </w:r>
          </w:p>
        </w:tc>
      </w:tr>
    </w:tbl>
    <w:p>
      <w:pPr>
        <w:pStyle w:val="null3"/>
        <w:ind w:firstLine="241"/>
        <w:jc w:val="both"/>
      </w:pPr>
      <w:r>
        <w:rPr>
          <w:rFonts w:ascii="仿宋_GB2312" w:hAnsi="仿宋_GB2312" w:cs="仿宋_GB2312" w:eastAsia="仿宋_GB2312"/>
          <w:sz w:val="24"/>
        </w:rPr>
        <w:t>采购包</w:t>
      </w:r>
      <w:r>
        <w:rPr>
          <w:rFonts w:ascii="仿宋_GB2312" w:hAnsi="仿宋_GB2312" w:cs="仿宋_GB2312" w:eastAsia="仿宋_GB2312"/>
          <w:sz w:val="24"/>
        </w:rPr>
        <w:t>4：</w:t>
      </w:r>
    </w:p>
    <w:tbl>
      <w:tblPr>
        <w:tblW w:w="0" w:type="auto"/>
        <w:tblBorders>
          <w:top w:val="none" w:color="000000" w:sz="4"/>
          <w:left w:val="none" w:color="000000" w:sz="4"/>
          <w:bottom w:val="none" w:color="000000" w:sz="4"/>
          <w:right w:val="none" w:color="000000" w:sz="4"/>
          <w:insideH w:val="none"/>
          <w:insideV w:val="none"/>
        </w:tblBorders>
      </w:tblPr>
      <w:tblGrid>
        <w:gridCol w:w="863"/>
        <w:gridCol w:w="7443"/>
      </w:tblGrid>
      <w:tr>
        <w:tc>
          <w:tcPr>
            <w:tcW w:type="dxa" w:w="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序号</w:t>
            </w:r>
          </w:p>
        </w:tc>
        <w:tc>
          <w:tcPr>
            <w:tcW w:type="dxa" w:w="7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技术功能要求</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一、整机与显示要求</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适用于成人，小儿或婴幼儿患者有创通气辅助及有创呼吸支持。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整机为电动电控或气动电控设计，具备涡轮驱动产生空气气源。</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主机重量＜</w:t>
            </w:r>
            <w:r>
              <w:rPr>
                <w:rFonts w:ascii="仿宋_GB2312" w:hAnsi="仿宋_GB2312" w:cs="仿宋_GB2312" w:eastAsia="仿宋_GB2312"/>
                <w:sz w:val="24"/>
              </w:rPr>
              <w:t>11kg（不含台车）。</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屏幕内置非外置屏，与机器一体化非折叠屏。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主机使用年限</w:t>
            </w:r>
            <w:r>
              <w:rPr>
                <w:rFonts w:ascii="仿宋_GB2312" w:hAnsi="仿宋_GB2312" w:cs="仿宋_GB2312" w:eastAsia="仿宋_GB2312"/>
                <w:sz w:val="24"/>
              </w:rPr>
              <w:t>≥10年。需提供设备铭牌或者使用说明书佐证。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≥12英寸彩色触摸屏。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屏幕显示：</w:t>
            </w:r>
            <w:r>
              <w:rPr>
                <w:rFonts w:ascii="仿宋_GB2312" w:hAnsi="仿宋_GB2312" w:cs="仿宋_GB2312" w:eastAsia="仿宋_GB2312"/>
                <w:sz w:val="24"/>
              </w:rPr>
              <w:t>≥3道波形同屏显示，支持波形、环图、监测值同屏显示</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具备动态肺视图，能实时图形化动态显示患者气道阻抗、肺顺应性、通气量变化大小等参数变化。</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支持显示</w:t>
            </w:r>
            <w:r>
              <w:rPr>
                <w:rFonts w:ascii="仿宋_GB2312" w:hAnsi="仿宋_GB2312" w:cs="仿宋_GB2312" w:eastAsia="仿宋_GB2312"/>
                <w:sz w:val="24"/>
              </w:rPr>
              <w:t>≥500条报警和操作日志记录。</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满足以下至少一条：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1）支持顺磁氧传感器，非化学氧技术免校准及维护。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2）支持PEEP（呼气末正压）递增法的多周期肺复张工具。</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二、呼吸模式及功能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高级模式：至少具备压力调节容量控制通气（如</w:t>
            </w:r>
            <w:r>
              <w:rPr>
                <w:rFonts w:ascii="仿宋_GB2312" w:hAnsi="仿宋_GB2312" w:cs="仿宋_GB2312" w:eastAsia="仿宋_GB2312"/>
                <w:sz w:val="24"/>
              </w:rPr>
              <w:t>AUTOFLOW或PRVC等）、压力调节容量控制-同步间歇指令通气模式（PRVC-SIMV）、双水平气道正压通气模式（如BIPAP或DuoLevel或BiLevel）。其中双水平气道正压通气模式至少包含以下通气参数：氧浓度、高压水平、低压水平、触发（吸气触发或呼气触发）。</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具有独立的</w:t>
            </w:r>
            <w:r>
              <w:rPr>
                <w:rFonts w:ascii="仿宋_GB2312" w:hAnsi="仿宋_GB2312" w:cs="仿宋_GB2312" w:eastAsia="仿宋_GB2312"/>
                <w:sz w:val="24"/>
              </w:rPr>
              <w:t>CPRV心肺复苏通气模式（而非通过其他通气模式调节达到），在呼气阶段停止送气帮助排出患者肺内气体，使患者胸腔回弹时产生胸腔负压。</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具备无创通气模式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具备高流速氧疗功能，氧疗流速（</w:t>
            </w:r>
            <w:r>
              <w:rPr>
                <w:rFonts w:ascii="仿宋_GB2312" w:hAnsi="仿宋_GB2312" w:cs="仿宋_GB2312" w:eastAsia="仿宋_GB2312"/>
                <w:sz w:val="24"/>
              </w:rPr>
              <w:t>≥50L/min）和氧浓度可调，并具有氧疗计时功能。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具有呼吸同步技术，根据病人的呼吸系统特性自动调节吸气触发灵敏度和呼气触发灵敏度，自动调节压力上升时间</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至少具备手动呼吸、吸气保持、呼气保持、同步雾化、智能吸痰。</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至少包含连续监测和间断测量，</w:t>
            </w:r>
            <w:r>
              <w:rPr>
                <w:rFonts w:ascii="仿宋_GB2312" w:hAnsi="仿宋_GB2312" w:cs="仿宋_GB2312" w:eastAsia="仿宋_GB2312"/>
                <w:sz w:val="24"/>
              </w:rPr>
              <w:t>≥2种口腔闭合压（P0.1）测量方式。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具有自动气管插管阻力补偿功能或肺弹性监测</w:t>
            </w:r>
            <w:r>
              <w:rPr>
                <w:rFonts w:ascii="仿宋_GB2312" w:hAnsi="仿宋_GB2312" w:cs="仿宋_GB2312" w:eastAsia="仿宋_GB2312"/>
                <w:sz w:val="24"/>
              </w:rPr>
              <w:t>(自动气管插管阻力补偿功能：导管孔径和补偿百分比可设；肺弹性监测功能：至少包含肺顺应性、平台压、驱动压等监测功能)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支持静态</w:t>
            </w:r>
            <w:r>
              <w:rPr>
                <w:rFonts w:ascii="仿宋_GB2312" w:hAnsi="仿宋_GB2312" w:cs="仿宋_GB2312" w:eastAsia="仿宋_GB2312"/>
                <w:sz w:val="24"/>
              </w:rPr>
              <w:t>P-V环图（或P-V工具），辅助医生确定最佳PEEP值。</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至少可选以下其中</w:t>
            </w:r>
            <w:r>
              <w:rPr>
                <w:rFonts w:ascii="仿宋_GB2312" w:hAnsi="仿宋_GB2312" w:cs="仿宋_GB2312" w:eastAsia="仿宋_GB2312"/>
                <w:sz w:val="24"/>
              </w:rPr>
              <w:t>1种功能：①食道压监测功能,②NAVA膈肌电通气模式,③支持同品牌电容触摸屏的湿化器</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三、设置参数</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潮气量：至少包含</w:t>
            </w:r>
            <w:r>
              <w:rPr>
                <w:rFonts w:ascii="仿宋_GB2312" w:hAnsi="仿宋_GB2312" w:cs="仿宋_GB2312" w:eastAsia="仿宋_GB2312"/>
                <w:sz w:val="24"/>
              </w:rPr>
              <w:t>20ml—2000ml</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呼吸频率：至少包含</w:t>
            </w:r>
            <w:r>
              <w:rPr>
                <w:rFonts w:ascii="仿宋_GB2312" w:hAnsi="仿宋_GB2312" w:cs="仿宋_GB2312" w:eastAsia="仿宋_GB2312"/>
                <w:sz w:val="24"/>
              </w:rPr>
              <w:t>4—80/min</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吸呼比调节范围至少包含：</w:t>
            </w:r>
            <w:r>
              <w:rPr>
                <w:rFonts w:ascii="仿宋_GB2312" w:hAnsi="仿宋_GB2312" w:cs="仿宋_GB2312" w:eastAsia="仿宋_GB2312"/>
                <w:sz w:val="24"/>
              </w:rPr>
              <w:t>4:1—1:10</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最大峰值流速：</w:t>
            </w:r>
            <w:r>
              <w:rPr>
                <w:rFonts w:ascii="仿宋_GB2312" w:hAnsi="仿宋_GB2312" w:cs="仿宋_GB2312" w:eastAsia="仿宋_GB2312"/>
                <w:sz w:val="24"/>
              </w:rPr>
              <w:t xml:space="preserve">≥210L/min   </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四、监测参数</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气道压力监测：至少具备气道峰压、平台压、平均压、呼气末正压。</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分钟通气量监测：至少具备呼气分钟通气量、吸气分钟通气量、自主呼吸分钟通气量、分钟泄漏量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潮气量监测：至少具备吸入潮气量、呼出潮气量、自主呼吸潮气量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病人数据可通过</w:t>
            </w:r>
            <w:r>
              <w:rPr>
                <w:rFonts w:ascii="仿宋_GB2312" w:hAnsi="仿宋_GB2312" w:cs="仿宋_GB2312" w:eastAsia="仿宋_GB2312"/>
                <w:sz w:val="24"/>
              </w:rPr>
              <w:t>USB接口导出。</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配备可充电锂电池或铅酸电池。</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w:t>
            </w:r>
            <w:r>
              <w:rPr>
                <w:rFonts w:ascii="仿宋_GB2312" w:hAnsi="仿宋_GB2312" w:cs="仿宋_GB2312" w:eastAsia="仿宋_GB2312"/>
                <w:sz w:val="24"/>
              </w:rPr>
              <w:t>VGA扩展接口（非HDMI转接口）</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可选同品牌气囊压力监控仪，非模块化，具备独立显示屏。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呼气触发灵敏度：</w:t>
            </w:r>
            <w:r>
              <w:rPr>
                <w:rFonts w:ascii="仿宋_GB2312" w:hAnsi="仿宋_GB2312" w:cs="仿宋_GB2312" w:eastAsia="仿宋_GB2312"/>
                <w:sz w:val="24"/>
                <w:color w:val="000000"/>
              </w:rPr>
              <w:t>Auto, 包含1—85%。</w:t>
            </w:r>
          </w:p>
        </w:tc>
      </w:tr>
    </w:tbl>
    <w:p>
      <w:pPr>
        <w:pStyle w:val="null3"/>
        <w:ind w:firstLine="241"/>
        <w:jc w:val="both"/>
      </w:pPr>
      <w:r>
        <w:rPr>
          <w:rFonts w:ascii="仿宋_GB2312" w:hAnsi="仿宋_GB2312" w:cs="仿宋_GB2312" w:eastAsia="仿宋_GB2312"/>
          <w:sz w:val="24"/>
        </w:rPr>
        <w:t>采购包</w:t>
      </w:r>
      <w:r>
        <w:rPr>
          <w:rFonts w:ascii="仿宋_GB2312" w:hAnsi="仿宋_GB2312" w:cs="仿宋_GB2312" w:eastAsia="仿宋_GB2312"/>
          <w:sz w:val="24"/>
        </w:rPr>
        <w:t>5：</w:t>
      </w:r>
    </w:p>
    <w:tbl>
      <w:tblPr>
        <w:tblW w:w="0" w:type="auto"/>
        <w:tblBorders>
          <w:top w:val="none" w:color="000000" w:sz="4"/>
          <w:left w:val="none" w:color="000000" w:sz="4"/>
          <w:bottom w:val="none" w:color="000000" w:sz="4"/>
          <w:right w:val="none" w:color="000000" w:sz="4"/>
          <w:insideH w:val="none"/>
          <w:insideV w:val="none"/>
        </w:tblBorders>
      </w:tblPr>
      <w:tblGrid>
        <w:gridCol w:w="863"/>
        <w:gridCol w:w="7443"/>
      </w:tblGrid>
      <w:tr>
        <w:tc>
          <w:tcPr>
            <w:tcW w:type="dxa" w:w="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技术功能要求</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彩色触摸显示屏</w:t>
            </w:r>
            <w:r>
              <w:rPr>
                <w:rFonts w:ascii="仿宋_GB2312" w:hAnsi="仿宋_GB2312" w:cs="仿宋_GB2312" w:eastAsia="仿宋_GB2312"/>
                <w:sz w:val="24"/>
              </w:rPr>
              <w:t>≥12英寸</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具备高流量加温加湿氧疗功能；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具有高频叠加容量保证功能；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具备趋势回顾功能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氧浓度监测无需耗材</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普通模式潮气量支持范围应包含</w:t>
            </w:r>
            <w:r>
              <w:rPr>
                <w:rFonts w:ascii="仿宋_GB2312" w:hAnsi="仿宋_GB2312" w:cs="仿宋_GB2312" w:eastAsia="仿宋_GB2312"/>
                <w:sz w:val="24"/>
              </w:rPr>
              <w:t>“新生儿2-100ml；儿童20-300ml”</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具备热丝式传感器或无死腔量流量传感器</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适用于婴幼儿、足月新生儿和早产儿，需提供注册证佐证。</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具备有创高频振荡通气功能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高频模式具备潮气量输送和监测功能，最低潮气量可</w:t>
            </w:r>
            <w:r>
              <w:rPr>
                <w:rFonts w:ascii="仿宋_GB2312" w:hAnsi="仿宋_GB2312" w:cs="仿宋_GB2312" w:eastAsia="仿宋_GB2312"/>
                <w:sz w:val="24"/>
              </w:rPr>
              <w:t>≤1ml，具备容量保证功能</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高频功能最大频率应</w:t>
            </w:r>
            <w:r>
              <w:rPr>
                <w:rFonts w:ascii="仿宋_GB2312" w:hAnsi="仿宋_GB2312" w:cs="仿宋_GB2312" w:eastAsia="仿宋_GB2312"/>
                <w:sz w:val="24"/>
              </w:rPr>
              <w:t>≥15Hz</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有创模式下通气模式包含：压力控制指令通气、压力控制辅助通气、压力控制同步间歇通气、压力控制压力支持、自主呼吸容量支持模式、自主呼吸模式。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呼吸模块可高温消毒</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具备自动泄露适应以及泄露补偿</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吸气流速调节范围需至少包含：</w:t>
            </w:r>
            <w:r>
              <w:rPr>
                <w:rFonts w:ascii="仿宋_GB2312" w:hAnsi="仿宋_GB2312" w:cs="仿宋_GB2312" w:eastAsia="仿宋_GB2312"/>
                <w:sz w:val="24"/>
              </w:rPr>
              <w:t>2-30 L/min</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吸气压力调节范围需至少包含：</w:t>
            </w:r>
            <w:r>
              <w:rPr>
                <w:rFonts w:ascii="仿宋_GB2312" w:hAnsi="仿宋_GB2312" w:cs="仿宋_GB2312" w:eastAsia="仿宋_GB2312"/>
                <w:sz w:val="24"/>
              </w:rPr>
              <w:t>5-60cmH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PEEP调节范围需至少包含：0.2-30cmH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通气频率调节范围需至少包含</w:t>
            </w:r>
            <w:r>
              <w:rPr>
                <w:rFonts w:ascii="仿宋_GB2312" w:hAnsi="仿宋_GB2312" w:cs="仿宋_GB2312" w:eastAsia="仿宋_GB2312"/>
                <w:sz w:val="24"/>
              </w:rPr>
              <w:t>:2-150次/分</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可通过</w:t>
            </w:r>
            <w:r>
              <w:rPr>
                <w:rFonts w:ascii="仿宋_GB2312" w:hAnsi="仿宋_GB2312" w:cs="仿宋_GB2312" w:eastAsia="仿宋_GB2312"/>
                <w:sz w:val="24"/>
              </w:rPr>
              <w:t>USB接口保存数据</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支持无创通气模式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高频监测内容至少包含：振幅、频率、氧浓度、泄露量、潮气量</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高频通气下最大振幅</w:t>
            </w:r>
            <w:r>
              <w:rPr>
                <w:rFonts w:ascii="仿宋_GB2312" w:hAnsi="仿宋_GB2312" w:cs="仿宋_GB2312" w:eastAsia="仿宋_GB2312"/>
                <w:sz w:val="24"/>
              </w:rPr>
              <w:t>≥90cmH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高频通气下平均气道压最大值</w:t>
            </w:r>
            <w:r>
              <w:rPr>
                <w:rFonts w:ascii="仿宋_GB2312" w:hAnsi="仿宋_GB2312" w:cs="仿宋_GB2312" w:eastAsia="仿宋_GB2312"/>
                <w:sz w:val="24"/>
              </w:rPr>
              <w:t>≥30 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触发方式具备：流量触发或流速触发</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内置电池或配置不间电源，断电情况下应保证续航时间</w:t>
            </w:r>
            <w:r>
              <w:rPr>
                <w:rFonts w:ascii="仿宋_GB2312" w:hAnsi="仿宋_GB2312" w:cs="仿宋_GB2312" w:eastAsia="仿宋_GB2312"/>
                <w:sz w:val="24"/>
              </w:rPr>
              <w:t>≥80分钟</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氧浓度调节范围需至少包含：</w:t>
            </w:r>
            <w:r>
              <w:rPr>
                <w:rFonts w:ascii="仿宋_GB2312" w:hAnsi="仿宋_GB2312" w:cs="仿宋_GB2312" w:eastAsia="仿宋_GB2312"/>
                <w:sz w:val="24"/>
              </w:rPr>
              <w:t>21-100％</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7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呼吸机使用期限</w:t>
            </w:r>
            <w:r>
              <w:rPr>
                <w:rFonts w:ascii="仿宋_GB2312" w:hAnsi="仿宋_GB2312" w:cs="仿宋_GB2312" w:eastAsia="仿宋_GB2312"/>
                <w:sz w:val="24"/>
              </w:rPr>
              <w:t>≥10年。需提供铭牌照片或产品说明书佐证。</w:t>
            </w:r>
          </w:p>
        </w:tc>
      </w:tr>
    </w:tbl>
    <w:p>
      <w:pPr>
        <w:pStyle w:val="null3"/>
        <w:ind w:firstLine="241"/>
        <w:jc w:val="both"/>
      </w:pPr>
      <w:r>
        <w:rPr>
          <w:rFonts w:ascii="仿宋_GB2312" w:hAnsi="仿宋_GB2312" w:cs="仿宋_GB2312" w:eastAsia="仿宋_GB2312"/>
          <w:sz w:val="24"/>
          <w:b/>
        </w:rPr>
        <w:t>2.配置清单</w:t>
      </w:r>
    </w:p>
    <w:p>
      <w:pPr>
        <w:pStyle w:val="null3"/>
        <w:ind w:firstLine="241"/>
        <w:jc w:val="both"/>
      </w:pPr>
      <w:r>
        <w:rPr>
          <w:rFonts w:ascii="仿宋_GB2312" w:hAnsi="仿宋_GB2312" w:cs="仿宋_GB2312" w:eastAsia="仿宋_GB2312"/>
          <w:sz w:val="24"/>
          <w:b/>
        </w:rPr>
        <w:t>采购包</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789"/>
        <w:gridCol w:w="3913"/>
        <w:gridCol w:w="1262"/>
        <w:gridCol w:w="1172"/>
        <w:gridCol w:w="1172"/>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具体分签单位要求</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主机、台车</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厦门大学附属第一医院：</w:t>
            </w:r>
            <w:r>
              <w:rPr>
                <w:rFonts w:ascii="仿宋_GB2312" w:hAnsi="仿宋_GB2312" w:cs="仿宋_GB2312" w:eastAsia="仿宋_GB2312"/>
                <w:sz w:val="24"/>
              </w:rPr>
              <w:t>4套；厦门市中医院：1套</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模拟肺、支撑臂</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一次性呼吸回路</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无创通气模式</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高流量给氧功能含湿化器</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肺复张工具</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吸痰功能</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自动插管补偿工具</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静态</w:t>
            </w:r>
            <w:r>
              <w:rPr>
                <w:rFonts w:ascii="仿宋_GB2312" w:hAnsi="仿宋_GB2312" w:cs="仿宋_GB2312" w:eastAsia="仿宋_GB2312"/>
                <w:sz w:val="24"/>
              </w:rPr>
              <w:t>PV环测量工具</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脱机辅助工具</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食道压功能或膈肌电监测功能或</w:t>
            </w:r>
            <w:r>
              <w:rPr>
                <w:rFonts w:ascii="仿宋_GB2312" w:hAnsi="仿宋_GB2312" w:cs="仿宋_GB2312" w:eastAsia="仿宋_GB2312"/>
                <w:sz w:val="24"/>
              </w:rPr>
              <w:t>PPS功能</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备用气源</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172"/>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rPr>
        <w:t xml:space="preserve">   </w:t>
      </w:r>
    </w:p>
    <w:p>
      <w:pPr>
        <w:pStyle w:val="null3"/>
        <w:ind w:firstLine="241"/>
        <w:jc w:val="both"/>
      </w:pPr>
      <w:r>
        <w:rPr>
          <w:rFonts w:ascii="仿宋_GB2312" w:hAnsi="仿宋_GB2312" w:cs="仿宋_GB2312" w:eastAsia="仿宋_GB2312"/>
          <w:sz w:val="24"/>
          <w:b/>
        </w:rPr>
        <w:t>采购包</w:t>
      </w:r>
      <w:r>
        <w:rPr>
          <w:rFonts w:ascii="仿宋_GB2312" w:hAnsi="仿宋_GB2312" w:cs="仿宋_GB2312" w:eastAsia="仿宋_GB2312"/>
          <w:sz w:val="24"/>
          <w:b/>
        </w:rPr>
        <w:t>2</w:t>
      </w:r>
    </w:p>
    <w:tbl>
      <w:tblPr>
        <w:tblW w:w="0" w:type="auto"/>
        <w:tblBorders>
          <w:top w:val="none" w:color="000000" w:sz="4"/>
          <w:left w:val="none" w:color="000000" w:sz="4"/>
          <w:bottom w:val="none" w:color="000000" w:sz="4"/>
          <w:right w:val="none" w:color="000000" w:sz="4"/>
          <w:insideH w:val="none"/>
          <w:insideV w:val="none"/>
        </w:tblBorders>
      </w:tblPr>
      <w:tblGrid>
        <w:gridCol w:w="789"/>
        <w:gridCol w:w="3898"/>
        <w:gridCol w:w="1247"/>
        <w:gridCol w:w="1157"/>
        <w:gridCol w:w="1217"/>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具体分签单位要求</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厦门大学附属第一医院</w:t>
            </w:r>
            <w:r>
              <w:rPr>
                <w:rFonts w:ascii="仿宋_GB2312" w:hAnsi="仿宋_GB2312" w:cs="仿宋_GB2312" w:eastAsia="仿宋_GB2312"/>
                <w:sz w:val="24"/>
              </w:rPr>
              <w:t>1套</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湿化器</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血氧监测模块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输液架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呼吸管路支架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台车</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血氧饱和度探头</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发生器</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鼻塞</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鼻罩</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帽子</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氧疗管</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呼吸管路</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sz w:val="24"/>
          <w:b/>
        </w:rPr>
        <w:t>采购包</w:t>
      </w:r>
      <w:r>
        <w:rPr>
          <w:rFonts w:ascii="仿宋_GB2312" w:hAnsi="仿宋_GB2312" w:cs="仿宋_GB2312" w:eastAsia="仿宋_GB2312"/>
          <w:sz w:val="24"/>
          <w:b/>
        </w:rPr>
        <w:t>3</w:t>
      </w:r>
    </w:p>
    <w:tbl>
      <w:tblPr>
        <w:tblW w:w="0" w:type="auto"/>
        <w:tblBorders>
          <w:top w:val="none" w:color="000000" w:sz="4"/>
          <w:left w:val="none" w:color="000000" w:sz="4"/>
          <w:bottom w:val="none" w:color="000000" w:sz="4"/>
          <w:right w:val="none" w:color="000000" w:sz="4"/>
          <w:insideH w:val="none"/>
          <w:insideV w:val="none"/>
        </w:tblBorders>
      </w:tblPr>
      <w:tblGrid>
        <w:gridCol w:w="789"/>
        <w:gridCol w:w="3913"/>
        <w:gridCol w:w="1179"/>
        <w:gridCol w:w="1179"/>
        <w:gridCol w:w="1247"/>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具体分签单位要求</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复旦大学附属肿瘤医院厦门医院：</w:t>
            </w:r>
            <w:r>
              <w:rPr>
                <w:rFonts w:ascii="仿宋_GB2312" w:hAnsi="仿宋_GB2312" w:cs="仿宋_GB2312" w:eastAsia="仿宋_GB2312"/>
                <w:sz w:val="24"/>
              </w:rPr>
              <w:t>8套</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机械臂</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台车</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供氧管道</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供空气管道</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高流量呼吸湿化治疗装置</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模拟肺</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流量传感器</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非化学氧电池</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后备电池</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压缩空气过滤器</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重复性呼吸管路</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呼气阀与膜</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4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47"/>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4</w:t>
      </w:r>
    </w:p>
    <w:tbl>
      <w:tblPr>
        <w:tblW w:w="0" w:type="auto"/>
        <w:tblBorders>
          <w:top w:val="none" w:color="000000" w:sz="4"/>
          <w:left w:val="none" w:color="000000" w:sz="4"/>
          <w:bottom w:val="none" w:color="000000" w:sz="4"/>
          <w:right w:val="none" w:color="000000" w:sz="4"/>
          <w:insideH w:val="none"/>
          <w:insideV w:val="none"/>
        </w:tblBorders>
      </w:tblPr>
      <w:tblGrid>
        <w:gridCol w:w="789"/>
        <w:gridCol w:w="3943"/>
        <w:gridCol w:w="1126"/>
        <w:gridCol w:w="1232"/>
        <w:gridCol w:w="1217"/>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具体分签单位要求</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呼吸机主机及台车</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厦门大学附属心血管病医</w:t>
            </w:r>
          </w:p>
          <w:p>
            <w:pPr>
              <w:pStyle w:val="null3"/>
              <w:jc w:val="center"/>
            </w:pPr>
            <w:r>
              <w:rPr>
                <w:rFonts w:ascii="仿宋_GB2312" w:hAnsi="仿宋_GB2312" w:cs="仿宋_GB2312" w:eastAsia="仿宋_GB2312"/>
                <w:sz w:val="24"/>
              </w:rPr>
              <w:t>院：</w:t>
            </w:r>
            <w:r>
              <w:rPr>
                <w:rFonts w:ascii="仿宋_GB2312" w:hAnsi="仿宋_GB2312" w:cs="仿宋_GB2312" w:eastAsia="仿宋_GB2312"/>
                <w:sz w:val="24"/>
              </w:rPr>
              <w:t>10套</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氧气软管（配接头）</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空气软管（配接头）</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成人模拟肺、支撑臂</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一次性呼吸回路</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氧传感器</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氧电池</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流量传感器</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高流量氧疗功能</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容控和压控控制通气模式</w:t>
            </w:r>
            <w:r>
              <w:rPr>
                <w:rFonts w:ascii="仿宋_GB2312" w:hAnsi="仿宋_GB2312" w:cs="仿宋_GB2312" w:eastAsia="仿宋_GB2312"/>
                <w:sz w:val="24"/>
              </w:rPr>
              <w:t>VC-A/C、PC-A/C、双水平正压通气模式DuoLevel、叹息功能SIGH通气模式、持续气道正压通气模式CPAP/PSV、自适应通气模式AMV、同步间歇指令通气模式（容控、压控）SIMV-VC通气模式、SIMV-PC通气模式、压力调节容量控制通气模式PRVC通气模式、窒息通气模式</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w:t>
            </w: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肺动态视图功能</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P0.1监测功能</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最大吸气负压监测功能</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智能吸痰功能</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自动插管补偿功能或肺弹性监测</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呼吸湿化器</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5</w:t>
      </w:r>
    </w:p>
    <w:tbl>
      <w:tblPr>
        <w:tblW w:w="0" w:type="auto"/>
        <w:tblBorders>
          <w:top w:val="none" w:color="000000" w:sz="4"/>
          <w:left w:val="none" w:color="000000" w:sz="4"/>
          <w:bottom w:val="none" w:color="000000" w:sz="4"/>
          <w:right w:val="none" w:color="000000" w:sz="4"/>
          <w:insideH w:val="none"/>
          <w:insideV w:val="none"/>
        </w:tblBorders>
      </w:tblPr>
      <w:tblGrid>
        <w:gridCol w:w="789"/>
        <w:gridCol w:w="3943"/>
        <w:gridCol w:w="1126"/>
        <w:gridCol w:w="1232"/>
        <w:gridCol w:w="1217"/>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具体分签单位要求</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厦门市妇幼保健院：</w:t>
            </w:r>
            <w:r>
              <w:rPr>
                <w:rFonts w:ascii="仿宋_GB2312" w:hAnsi="仿宋_GB2312" w:cs="仿宋_GB2312" w:eastAsia="仿宋_GB2312"/>
                <w:sz w:val="24"/>
              </w:rPr>
              <w:t>1套</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机械臂</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台车</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供氧管道</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供空气管道</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湿化器及附件</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模拟肺</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流量传感器</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氧浓度监测模块</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蓄电单元</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压缩空气过滤器</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重复性呼吸管路</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一次性呼吸管路</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呼气阀</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17"/>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传感器连接线</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217"/>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★投标人所投产品须满足所投采购包“配置清单”要求。提供响应或承诺，否则按无效投标处理。</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rPr>
        <w:t xml:space="preserve"> </w:t>
      </w:r>
      <w:r>
        <w:rPr>
          <w:rFonts w:ascii="仿宋_GB2312" w:hAnsi="仿宋_GB2312" w:cs="仿宋_GB2312" w:eastAsia="仿宋_GB2312"/>
          <w:sz w:val="24"/>
        </w:rPr>
        <w:t>投标人所投设备应免费开放设备数据及网络参数端口，可连接中央监护系统。提供承诺函。</w:t>
      </w:r>
    </w:p>
    <w:p>
      <w:pPr>
        <w:pStyle w:val="null3"/>
        <w:ind w:firstLine="482"/>
        <w:jc w:val="both"/>
      </w:pPr>
      <w:r>
        <w:rPr>
          <w:rFonts w:ascii="仿宋_GB2312" w:hAnsi="仿宋_GB2312" w:cs="仿宋_GB2312" w:eastAsia="仿宋_GB2312"/>
          <w:sz w:val="24"/>
          <w:b/>
        </w:rPr>
        <w:t>B.技术响应要求</w:t>
      </w:r>
    </w:p>
    <w:p>
      <w:pPr>
        <w:pStyle w:val="null3"/>
        <w:ind w:firstLine="482"/>
      </w:pPr>
      <w:r>
        <w:rPr>
          <w:rFonts w:ascii="仿宋_GB2312" w:hAnsi="仿宋_GB2312" w:cs="仿宋_GB2312" w:eastAsia="仿宋_GB2312"/>
          <w:sz w:val="24"/>
          <w:b/>
        </w:rPr>
        <w:t>1.佐证材料要求（原件备查）：</w:t>
      </w:r>
    </w:p>
    <w:p>
      <w:pPr>
        <w:pStyle w:val="null3"/>
        <w:ind w:firstLine="480"/>
        <w:jc w:val="both"/>
      </w:pPr>
      <w:r>
        <w:rPr>
          <w:rFonts w:ascii="仿宋_GB2312" w:hAnsi="仿宋_GB2312" w:cs="仿宋_GB2312" w:eastAsia="仿宋_GB2312"/>
          <w:sz w:val="24"/>
        </w:rPr>
        <w:t>1.1 投标人对所有技术参数要求均需提供佐证材料，否则视为不满足。</w:t>
      </w:r>
    </w:p>
    <w:p>
      <w:pPr>
        <w:pStyle w:val="null3"/>
        <w:ind w:firstLine="480"/>
        <w:jc w:val="both"/>
      </w:pPr>
      <w:r>
        <w:rPr>
          <w:rFonts w:ascii="仿宋_GB2312" w:hAnsi="仿宋_GB2312" w:cs="仿宋_GB2312" w:eastAsia="仿宋_GB2312"/>
          <w:sz w:val="24"/>
        </w:rPr>
        <w:t>1.2 技术参数要求条款中有明确佐证材料要求的，按其要求提供。</w:t>
      </w:r>
    </w:p>
    <w:p>
      <w:pPr>
        <w:pStyle w:val="null3"/>
        <w:ind w:firstLine="480"/>
        <w:jc w:val="both"/>
      </w:pPr>
      <w:r>
        <w:rPr>
          <w:rFonts w:ascii="仿宋_GB2312" w:hAnsi="仿宋_GB2312" w:cs="仿宋_GB2312" w:eastAsia="仿宋_GB2312"/>
          <w:sz w:val="24"/>
        </w:rPr>
        <w:t>1.3 技术参数要求条款中没有明确佐证材料要求的，投标人可提供以下任意一种佐证材料：</w:t>
      </w:r>
    </w:p>
    <w:p>
      <w:pPr>
        <w:pStyle w:val="null3"/>
        <w:ind w:firstLine="480"/>
        <w:jc w:val="both"/>
      </w:pPr>
      <w:r>
        <w:rPr>
          <w:rFonts w:ascii="仿宋_GB2312" w:hAnsi="仿宋_GB2312" w:cs="仿宋_GB2312" w:eastAsia="仿宋_GB2312"/>
          <w:sz w:val="24"/>
        </w:rPr>
        <w:t>①提供国家认可的第三方检验（检测）机构出具的检验（检测）报告原件扫描件佐证（报告需加盖机构公章或检验检测专用章，并标注资质认定标志CMA或CNAS）。</w:t>
      </w:r>
    </w:p>
    <w:p>
      <w:pPr>
        <w:pStyle w:val="null3"/>
        <w:ind w:firstLine="480"/>
        <w:jc w:val="both"/>
      </w:pPr>
      <w:r>
        <w:rPr>
          <w:rFonts w:ascii="仿宋_GB2312" w:hAnsi="仿宋_GB2312" w:cs="仿宋_GB2312" w:eastAsia="仿宋_GB2312"/>
          <w:sz w:val="24"/>
        </w:rPr>
        <w:t>②提供制造商公布（出具）的产品说明书原件或技术白皮书原件扫描件。</w:t>
      </w:r>
    </w:p>
    <w:p>
      <w:pPr>
        <w:pStyle w:val="null3"/>
        <w:ind w:firstLine="480"/>
        <w:jc w:val="both"/>
      </w:pPr>
      <w:r>
        <w:rPr>
          <w:rFonts w:ascii="仿宋_GB2312" w:hAnsi="仿宋_GB2312" w:cs="仿宋_GB2312" w:eastAsia="仿宋_GB2312"/>
          <w:sz w:val="24"/>
        </w:rPr>
        <w:t>③提供制造商公布（出具）的产品彩页原件扫描件。</w:t>
      </w:r>
    </w:p>
    <w:p>
      <w:pPr>
        <w:pStyle w:val="null3"/>
        <w:ind w:firstLine="480"/>
        <w:jc w:val="both"/>
      </w:pPr>
      <w:r>
        <w:rPr>
          <w:rFonts w:ascii="仿宋_GB2312" w:hAnsi="仿宋_GB2312" w:cs="仿宋_GB2312" w:eastAsia="仿宋_GB2312"/>
          <w:sz w:val="24"/>
        </w:rPr>
        <w:t>④提供我国政府部门（机构）出具的相关材料原件扫描件（如产品核准证书、医疗器械注册证等）。</w:t>
      </w:r>
    </w:p>
    <w:p>
      <w:pPr>
        <w:pStyle w:val="null3"/>
        <w:ind w:firstLine="480"/>
      </w:pPr>
      <w:r>
        <w:rPr>
          <w:rFonts w:ascii="仿宋_GB2312" w:hAnsi="仿宋_GB2312" w:cs="仿宋_GB2312" w:eastAsia="仿宋_GB2312"/>
          <w:sz w:val="24"/>
        </w:rPr>
        <w:t>1.4投标人提供的佐证材料应完整（如检测报告、技术白皮书、产品说明书及彩页等应提供整份完整的材料），不得仅提供材料中的部分内容。且材料的尺寸和清晰度应该能够清晰的在电脑上被阅读、识别和判断，否则将承担不利的评审后果。</w:t>
      </w:r>
    </w:p>
    <w:p>
      <w:pPr>
        <w:pStyle w:val="null3"/>
        <w:ind w:firstLine="480"/>
      </w:pPr>
      <w:r>
        <w:rPr>
          <w:rFonts w:ascii="仿宋_GB2312" w:hAnsi="仿宋_GB2312" w:cs="仿宋_GB2312" w:eastAsia="仿宋_GB2312"/>
          <w:sz w:val="24"/>
        </w:rPr>
        <w:t>1.5若投标人提供的材料属于非中文描述的，还应按第三章第10.3（2）条要求提供中文译本，否则不予认可。</w:t>
      </w:r>
    </w:p>
    <w:p>
      <w:pPr>
        <w:pStyle w:val="null3"/>
        <w:ind w:firstLine="480"/>
        <w:jc w:val="both"/>
      </w:pPr>
      <w:r>
        <w:rPr>
          <w:rFonts w:ascii="仿宋_GB2312" w:hAnsi="仿宋_GB2312" w:cs="仿宋_GB2312" w:eastAsia="仿宋_GB2312"/>
          <w:sz w:val="24"/>
        </w:rPr>
        <w:t>2.投标人须提供投标货物的全套配置清单（含数量、品牌及型号）、价格、产地、主要技术参数、性能说明及功能介绍。</w:t>
      </w:r>
    </w:p>
    <w:p>
      <w:pPr>
        <w:pStyle w:val="null3"/>
        <w:ind w:firstLine="480"/>
        <w:jc w:val="both"/>
      </w:pPr>
      <w:r>
        <w:rPr>
          <w:rFonts w:ascii="仿宋_GB2312" w:hAnsi="仿宋_GB2312" w:cs="仿宋_GB2312" w:eastAsia="仿宋_GB2312"/>
          <w:sz w:val="24"/>
        </w:rPr>
        <w:t>3.投标人应根据招标文件要求提供所报产品的相关证明材料进行佐证，证明材料必须与所报产品保持一致，并对证明材料的真实性及与所报产品的符合性负责，必要时配合提供相关材料原件核查。证明材料与投标文件文字描述不符时，应明确以哪个为准，并说明理由或提供依据，未说明理由或理由与依据不充分的，评标委员会将作出不利于投标人的评审。</w:t>
      </w:r>
    </w:p>
    <w:p>
      <w:pPr>
        <w:pStyle w:val="null3"/>
        <w:ind w:firstLine="480"/>
        <w:jc w:val="both"/>
      </w:pPr>
      <w:r>
        <w:rPr>
          <w:rFonts w:ascii="仿宋_GB2312" w:hAnsi="仿宋_GB2312" w:cs="仿宋_GB2312" w:eastAsia="仿宋_GB2312"/>
          <w:sz w:val="24"/>
        </w:rPr>
        <w:t>4.投标人提供的货物必须为原厂原装，产品应符合国家有关标准。</w:t>
      </w:r>
    </w:p>
    <w:p>
      <w:pPr>
        <w:pStyle w:val="null3"/>
        <w:ind w:firstLine="480"/>
        <w:jc w:val="both"/>
      </w:pPr>
      <w:r>
        <w:rPr>
          <w:rFonts w:ascii="仿宋_GB2312" w:hAnsi="仿宋_GB2312" w:cs="仿宋_GB2312" w:eastAsia="仿宋_GB2312"/>
          <w:sz w:val="24"/>
        </w:rPr>
        <w:t>5.本次招标的产品，投标人须保证提供的所有项目必须是未经拆封、原厂正规合格、品质优良的产品，技术资料齐全、满足招标书的基本要求。</w:t>
      </w:r>
    </w:p>
    <w:p>
      <w:pPr>
        <w:pStyle w:val="null3"/>
        <w:ind w:firstLine="480"/>
        <w:jc w:val="both"/>
      </w:pPr>
      <w:r>
        <w:rPr>
          <w:rFonts w:ascii="仿宋_GB2312" w:hAnsi="仿宋_GB2312" w:cs="仿宋_GB2312" w:eastAsia="仿宋_GB2312"/>
          <w:sz w:val="24"/>
        </w:rPr>
        <w:t>6.中标人应提供完整的货物资料如光盘、设备说明书、系统设置与操作步骤等，应包含纸质资料与电子文档。</w:t>
      </w:r>
    </w:p>
    <w:p>
      <w:pPr>
        <w:pStyle w:val="null3"/>
        <w:ind w:firstLine="480"/>
        <w:jc w:val="both"/>
      </w:pPr>
      <w:r>
        <w:rPr>
          <w:rFonts w:ascii="仿宋_GB2312" w:hAnsi="仿宋_GB2312" w:cs="仿宋_GB2312" w:eastAsia="仿宋_GB2312"/>
          <w:sz w:val="24"/>
        </w:rPr>
        <w:t>7.投标人应对其投标货物的制造标准、安装标准、技术规范和产品的可维护性、适用性、安全、节能环保、可靠性等方面进行综合描述，必须符合我国现行的有关标准以及国家强制性和行业规定标准要求。招标文件中技术参数要求的执行标准如遇更新调整，投标人按最新执行标准提供产品的应附上相关标准的说明及资料，相关技术参数符合最新执行标准的，视同满足本次招标文件要求。</w:t>
      </w:r>
    </w:p>
    <w:p>
      <w:pPr>
        <w:pStyle w:val="null3"/>
        <w:ind w:firstLine="480"/>
        <w:jc w:val="both"/>
      </w:pPr>
      <w:r>
        <w:rPr>
          <w:rFonts w:ascii="仿宋_GB2312" w:hAnsi="仿宋_GB2312" w:cs="仿宋_GB2312" w:eastAsia="仿宋_GB2312"/>
          <w:sz w:val="24"/>
        </w:rPr>
        <w:t>8.投标人提供的采购标的应符合国家知识产权法律、法规的规定且非假冒伪劣品；投标人还应保证采购人和分签单位不受到第三方关于侵犯知识产权及专利权、商标权或工业设计权等知识产权方面的指控，任何第三方如果提出此方面指控均与采购人和分签单位无关，投标人应与第三方交涉，并承担可能发生的一切法律责任、费用和后果；若采购人或分签单位因此而遭致损失，则投标人应赔偿该损失。</w:t>
      </w:r>
    </w:p>
    <w:p>
      <w:pPr>
        <w:pStyle w:val="null3"/>
        <w:ind w:firstLine="480"/>
        <w:jc w:val="both"/>
      </w:pPr>
      <w:r>
        <w:rPr>
          <w:rFonts w:ascii="仿宋_GB2312" w:hAnsi="仿宋_GB2312" w:cs="仿宋_GB2312" w:eastAsia="仿宋_GB2312"/>
          <w:sz w:val="24"/>
        </w:rPr>
        <w:t>9.若投标人提供的采购标的不符合国家知识产权法律、法规的规定或被有关主管机关认定为假冒伪劣品，则投标人中标或成交资格将被取消；采购人依法追究其违约责任。</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商务要求</w:t>
      </w:r>
    </w:p>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1：</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089"/>
        <w:gridCol w:w="1600"/>
        <w:gridCol w:w="5617"/>
      </w:tblGrid>
      <w:tr>
        <w:tc>
          <w:tcPr>
            <w:tcW w:type="dxa" w:w="10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1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类型</w:t>
            </w:r>
          </w:p>
        </w:tc>
        <w:tc>
          <w:tcPr>
            <w:tcW w:type="dxa" w:w="5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交货时间</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2</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交货地点</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厦门大学附属第一医院（地址：厦门市思明区中华街道镇海路</w:t>
            </w:r>
            <w:r>
              <w:rPr>
                <w:rFonts w:ascii="仿宋_GB2312" w:hAnsi="仿宋_GB2312" w:cs="仿宋_GB2312" w:eastAsia="仿宋_GB2312"/>
                <w:sz w:val="24"/>
              </w:rPr>
              <w:t>55号）</w:t>
            </w:r>
          </w:p>
          <w:p>
            <w:pPr>
              <w:pStyle w:val="null3"/>
              <w:jc w:val="left"/>
            </w:pPr>
            <w:r>
              <w:rPr>
                <w:rFonts w:ascii="仿宋_GB2312" w:hAnsi="仿宋_GB2312" w:cs="仿宋_GB2312" w:eastAsia="仿宋_GB2312"/>
                <w:sz w:val="24"/>
              </w:rPr>
              <w:t>厦门市中医院（地址：厦门市湖里区江头街道仙岳路</w:t>
            </w:r>
            <w:r>
              <w:rPr>
                <w:rFonts w:ascii="仿宋_GB2312" w:hAnsi="仿宋_GB2312" w:cs="仿宋_GB2312" w:eastAsia="仿宋_GB2312"/>
                <w:sz w:val="24"/>
              </w:rPr>
              <w:t>1739号）</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交货条件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所有产品安装、调试完成，并经验收合格交付使用。</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4</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是否邀请投标人验收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分签单位可以视情况邀请参加本项目的其他投标人或者第三方专业机构及专家参与验收。</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5</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履约验收方式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1、验收依据：招标文件、投标文件、合同、厂家货物技术标准说明及国家有关的质量标准规定，均为验收依据。</w:t>
            </w:r>
          </w:p>
          <w:p>
            <w:pPr>
              <w:pStyle w:val="null3"/>
              <w:ind w:left="75"/>
              <w:jc w:val="both"/>
            </w:pPr>
            <w:r>
              <w:rPr>
                <w:rFonts w:ascii="仿宋_GB2312" w:hAnsi="仿宋_GB2312" w:cs="仿宋_GB2312" w:eastAsia="仿宋_GB2312"/>
                <w:sz w:val="24"/>
              </w:rPr>
              <w:t>2、货物验收：货物运抵分签采购单位处后由双方对照采购清单及技术要求进行验收。进口货物，其原产国家须明确地标明在投标文件中；在交货时应附上原产地出厂合格证书、检验报告及进口报关单。</w:t>
            </w:r>
          </w:p>
          <w:p>
            <w:pPr>
              <w:pStyle w:val="null3"/>
              <w:ind w:left="75"/>
              <w:jc w:val="both"/>
            </w:pPr>
            <w:r>
              <w:rPr>
                <w:rFonts w:ascii="仿宋_GB2312" w:hAnsi="仿宋_GB2312" w:cs="仿宋_GB2312" w:eastAsia="仿宋_GB2312"/>
                <w:sz w:val="24"/>
              </w:rPr>
              <w:t>3、分签单位有权委托我国相关具有检验资质的部门、单位、机构针对中标货物的（软、硬件）精度、性能进行检验，其检验结果将作为验收标准的组成部分之一，检验检测费用列入投标总价。</w:t>
            </w:r>
          </w:p>
          <w:p>
            <w:pPr>
              <w:pStyle w:val="null3"/>
              <w:ind w:left="75"/>
              <w:jc w:val="both"/>
            </w:pPr>
            <w:r>
              <w:rPr>
                <w:rFonts w:ascii="仿宋_GB2312" w:hAnsi="仿宋_GB2312" w:cs="仿宋_GB2312" w:eastAsia="仿宋_GB2312"/>
                <w:sz w:val="24"/>
              </w:rPr>
              <w:t>4、验收时中标人必须派代表参加。</w:t>
            </w:r>
          </w:p>
          <w:p>
            <w:pPr>
              <w:pStyle w:val="null3"/>
              <w:ind w:left="75"/>
              <w:jc w:val="both"/>
            </w:pPr>
            <w:r>
              <w:rPr>
                <w:rFonts w:ascii="仿宋_GB2312" w:hAnsi="仿宋_GB2312" w:cs="仿宋_GB2312" w:eastAsia="仿宋_GB2312"/>
                <w:sz w:val="24"/>
              </w:rPr>
              <w:t>5、验收过程所发生的一切费用由中标人承担。</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6</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合同支付方式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中标人于合同签订后</w:t>
            </w:r>
            <w:r>
              <w:rPr>
                <w:rFonts w:ascii="仿宋_GB2312" w:hAnsi="仿宋_GB2312" w:cs="仿宋_GB2312" w:eastAsia="仿宋_GB2312"/>
                <w:sz w:val="24"/>
              </w:rPr>
              <w:t>3日内开具发票，分签单位在收到履约保证金且合同全部货物最终验收合格并交付使用后，达到付款条件起7日，支付合同总金额的100%。</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关于投标保证金：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1）中小企业可按招标文件要求的投标保证金数额的50%提交。经评标委员会审核不符合中小企业政策的，视为投标保证金不符合招标要求。</w:t>
            </w:r>
          </w:p>
        </w:tc>
      </w:tr>
    </w:tbl>
    <w:p>
      <w:pPr>
        <w:pStyle w:val="null3"/>
        <w:ind w:firstLine="240"/>
        <w:jc w:val="left"/>
      </w:pPr>
      <w:r>
        <w:rPr>
          <w:rFonts w:ascii="仿宋_GB2312" w:hAnsi="仿宋_GB2312" w:cs="仿宋_GB2312" w:eastAsia="仿宋_GB2312"/>
          <w:sz w:val="24"/>
          <w:b/>
        </w:rPr>
        <w:t>采购包</w:t>
      </w:r>
      <w:r>
        <w:rPr>
          <w:rFonts w:ascii="仿宋_GB2312" w:hAnsi="仿宋_GB2312" w:cs="仿宋_GB2312" w:eastAsia="仿宋_GB2312"/>
          <w:sz w:val="24"/>
          <w:b/>
        </w:rPr>
        <w:t>2：</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089"/>
        <w:gridCol w:w="1600"/>
        <w:gridCol w:w="5617"/>
      </w:tblGrid>
      <w:tr>
        <w:tc>
          <w:tcPr>
            <w:tcW w:type="dxa" w:w="10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1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类型</w:t>
            </w:r>
          </w:p>
        </w:tc>
        <w:tc>
          <w:tcPr>
            <w:tcW w:type="dxa" w:w="5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交货时间</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交货地点</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厦门大学附属第一医院（地址：厦门市思明区中华街道镇海路</w:t>
            </w:r>
            <w:r>
              <w:rPr>
                <w:rFonts w:ascii="仿宋_GB2312" w:hAnsi="仿宋_GB2312" w:cs="仿宋_GB2312" w:eastAsia="仿宋_GB2312"/>
                <w:sz w:val="24"/>
              </w:rPr>
              <w:t>55号）</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交货条件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所有产品安装、调试完成，并经验收合格交付使用。</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是否邀请投标人验收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分签单位可以视情况邀请参加本项目的其他投标人或者第三方专业机构及专家参与验收。</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履约验收方式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1、验收依据：招标文件、投标文件、合同、厂家货物技术标准说明及国家有关的质量标准规定，均为验收依据。</w:t>
            </w:r>
          </w:p>
          <w:p>
            <w:pPr>
              <w:pStyle w:val="null3"/>
              <w:ind w:left="75"/>
              <w:jc w:val="both"/>
            </w:pPr>
            <w:r>
              <w:rPr>
                <w:rFonts w:ascii="仿宋_GB2312" w:hAnsi="仿宋_GB2312" w:cs="仿宋_GB2312" w:eastAsia="仿宋_GB2312"/>
                <w:sz w:val="24"/>
              </w:rPr>
              <w:t>2、货物验收：货物运抵分签采购单位处后由双方对照采购清单及技术要求进行验收。进口货物，其原产国家须明确地标明在投标文件中；在交货时应附上原产地出厂合格证书、检验报告及进口报关单。</w:t>
            </w:r>
          </w:p>
          <w:p>
            <w:pPr>
              <w:pStyle w:val="null3"/>
              <w:ind w:left="75"/>
              <w:jc w:val="both"/>
            </w:pPr>
            <w:r>
              <w:rPr>
                <w:rFonts w:ascii="仿宋_GB2312" w:hAnsi="仿宋_GB2312" w:cs="仿宋_GB2312" w:eastAsia="仿宋_GB2312"/>
                <w:sz w:val="24"/>
              </w:rPr>
              <w:t>3、分签单位有权委托我国相关具有检验资质的部门、单位、机构针对中标货物的（软、硬件）精度、性能进行检验，其检验结果将作为验收标准的组成部分之一，检验检测费用列入投标总价。</w:t>
            </w:r>
          </w:p>
          <w:p>
            <w:pPr>
              <w:pStyle w:val="null3"/>
              <w:ind w:left="75"/>
              <w:jc w:val="both"/>
            </w:pPr>
            <w:r>
              <w:rPr>
                <w:rFonts w:ascii="仿宋_GB2312" w:hAnsi="仿宋_GB2312" w:cs="仿宋_GB2312" w:eastAsia="仿宋_GB2312"/>
                <w:sz w:val="24"/>
              </w:rPr>
              <w:t>4、验收时中标人必须派代表参加。</w:t>
            </w:r>
          </w:p>
          <w:p>
            <w:pPr>
              <w:pStyle w:val="null3"/>
              <w:ind w:left="75"/>
              <w:jc w:val="both"/>
            </w:pPr>
            <w:r>
              <w:rPr>
                <w:rFonts w:ascii="仿宋_GB2312" w:hAnsi="仿宋_GB2312" w:cs="仿宋_GB2312" w:eastAsia="仿宋_GB2312"/>
                <w:sz w:val="24"/>
              </w:rPr>
              <w:t>5、验收过程所发生的一切费用由中标人承担。</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合同支付方式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中标人于合同签订后</w:t>
            </w:r>
            <w:r>
              <w:rPr>
                <w:rFonts w:ascii="仿宋_GB2312" w:hAnsi="仿宋_GB2312" w:cs="仿宋_GB2312" w:eastAsia="仿宋_GB2312"/>
                <w:sz w:val="24"/>
              </w:rPr>
              <w:t>3日内开具发票，分签单位在收到履约保证金且合同全部货物最终验收合格并交付使用后，达到付款条件起7日，支付合同总金额的100%。</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关于投标保证金：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1）中小企业可按招标文件要求的投标保证金数额的50%提交。经评标委员会审核不符合中小企业政策的，视为投标保证金不符合招标要求。</w:t>
            </w:r>
          </w:p>
        </w:tc>
      </w:tr>
    </w:tbl>
    <w:p>
      <w:pPr>
        <w:pStyle w:val="null3"/>
        <w:ind w:firstLine="240"/>
        <w:jc w:val="left"/>
      </w:pPr>
      <w:r>
        <w:rPr>
          <w:rFonts w:ascii="仿宋_GB2312" w:hAnsi="仿宋_GB2312" w:cs="仿宋_GB2312" w:eastAsia="仿宋_GB2312"/>
          <w:sz w:val="24"/>
          <w:b/>
        </w:rPr>
        <w:t>采购包</w:t>
      </w:r>
      <w:r>
        <w:rPr>
          <w:rFonts w:ascii="仿宋_GB2312" w:hAnsi="仿宋_GB2312" w:cs="仿宋_GB2312" w:eastAsia="仿宋_GB2312"/>
          <w:sz w:val="24"/>
          <w:b/>
        </w:rPr>
        <w:t>3：</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089"/>
        <w:gridCol w:w="1600"/>
        <w:gridCol w:w="5617"/>
      </w:tblGrid>
      <w:tr>
        <w:tc>
          <w:tcPr>
            <w:tcW w:type="dxa" w:w="10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1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类型</w:t>
            </w:r>
          </w:p>
        </w:tc>
        <w:tc>
          <w:tcPr>
            <w:tcW w:type="dxa" w:w="5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交货时间</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交货地点</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复旦大学附属肿瘤医院厦门医院（地址：福建省厦门市海沧区东孚西路</w:t>
            </w:r>
            <w:r>
              <w:rPr>
                <w:rFonts w:ascii="仿宋_GB2312" w:hAnsi="仿宋_GB2312" w:cs="仿宋_GB2312" w:eastAsia="仿宋_GB2312"/>
                <w:sz w:val="24"/>
              </w:rPr>
              <w:t>99号）</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交货条件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所有产品安装、调试完成，并经验收合格交付使用。</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是否邀请投标人验收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分签单位可以视情况邀请参加本项目的其他投标人或者第三方专业机构及专家参与验收。</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履约验收方式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1、验收依据：招标文件、投标文件、合同、厂家货物技术标准说明及国家有关的质量标准规定，均为验收依据。</w:t>
            </w:r>
          </w:p>
          <w:p>
            <w:pPr>
              <w:pStyle w:val="null3"/>
              <w:ind w:left="75"/>
              <w:jc w:val="both"/>
            </w:pPr>
            <w:r>
              <w:rPr>
                <w:rFonts w:ascii="仿宋_GB2312" w:hAnsi="仿宋_GB2312" w:cs="仿宋_GB2312" w:eastAsia="仿宋_GB2312"/>
                <w:sz w:val="24"/>
              </w:rPr>
              <w:t>2、货物验收：货物运抵分签采购单位处后由双方对照采购清单及技术要求进行验收。进口货物，其原产国家须明确地标明在投标文件中；在交货时应附上原产地出厂合格证书、检验报告及进口报关单。</w:t>
            </w:r>
          </w:p>
          <w:p>
            <w:pPr>
              <w:pStyle w:val="null3"/>
              <w:ind w:left="75"/>
              <w:jc w:val="both"/>
            </w:pPr>
            <w:r>
              <w:rPr>
                <w:rFonts w:ascii="仿宋_GB2312" w:hAnsi="仿宋_GB2312" w:cs="仿宋_GB2312" w:eastAsia="仿宋_GB2312"/>
                <w:sz w:val="24"/>
              </w:rPr>
              <w:t>3、分签单位有权委托我国相关具有检验资质的部门、单位、机构针对中标货物的（软、硬件）精度、性能进行检验，其检验结果将作为验收标准的组成部分之一，检验检测费用列入投标总价。</w:t>
            </w:r>
          </w:p>
          <w:p>
            <w:pPr>
              <w:pStyle w:val="null3"/>
              <w:ind w:left="75"/>
              <w:jc w:val="both"/>
            </w:pPr>
            <w:r>
              <w:rPr>
                <w:rFonts w:ascii="仿宋_GB2312" w:hAnsi="仿宋_GB2312" w:cs="仿宋_GB2312" w:eastAsia="仿宋_GB2312"/>
                <w:sz w:val="24"/>
              </w:rPr>
              <w:t>4、验收时中标人必须派代表参加。</w:t>
            </w:r>
          </w:p>
          <w:p>
            <w:pPr>
              <w:pStyle w:val="null3"/>
              <w:ind w:left="75"/>
              <w:jc w:val="both"/>
            </w:pPr>
            <w:r>
              <w:rPr>
                <w:rFonts w:ascii="仿宋_GB2312" w:hAnsi="仿宋_GB2312" w:cs="仿宋_GB2312" w:eastAsia="仿宋_GB2312"/>
                <w:sz w:val="24"/>
              </w:rPr>
              <w:t>5、验收过程所发生的一切费用由中标人承担。</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合同支付方式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中标人于合同签订后</w:t>
            </w:r>
            <w:r>
              <w:rPr>
                <w:rFonts w:ascii="仿宋_GB2312" w:hAnsi="仿宋_GB2312" w:cs="仿宋_GB2312" w:eastAsia="仿宋_GB2312"/>
                <w:sz w:val="24"/>
              </w:rPr>
              <w:t>3日内开具发票，分签单位在收到履约保证金且合同全部货物最终验收合格并交付使用后，达到付款条件起7日，支付合同总金额的100%。</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关于投标保证金：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1）中小企业可按招标文件要求的投标保证金数额的50%提交。经评标委员会审核不符合中小企业政策的，视为投标保证金不符合招标要求。</w:t>
            </w:r>
          </w:p>
        </w:tc>
      </w:tr>
    </w:tbl>
    <w:p>
      <w:pPr>
        <w:pStyle w:val="null3"/>
        <w:ind w:firstLine="240"/>
        <w:jc w:val="left"/>
      </w:pPr>
      <w:r>
        <w:rPr>
          <w:rFonts w:ascii="仿宋_GB2312" w:hAnsi="仿宋_GB2312" w:cs="仿宋_GB2312" w:eastAsia="仿宋_GB2312"/>
          <w:sz w:val="24"/>
          <w:b/>
        </w:rPr>
        <w:t>采购包</w:t>
      </w:r>
      <w:r>
        <w:rPr>
          <w:rFonts w:ascii="仿宋_GB2312" w:hAnsi="仿宋_GB2312" w:cs="仿宋_GB2312" w:eastAsia="仿宋_GB2312"/>
          <w:sz w:val="24"/>
          <w:b/>
        </w:rPr>
        <w:t>4：</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089"/>
        <w:gridCol w:w="1600"/>
        <w:gridCol w:w="5617"/>
      </w:tblGrid>
      <w:tr>
        <w:tc>
          <w:tcPr>
            <w:tcW w:type="dxa" w:w="10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1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类型</w:t>
            </w:r>
          </w:p>
        </w:tc>
        <w:tc>
          <w:tcPr>
            <w:tcW w:type="dxa" w:w="5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交货时间</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交货地点</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厦门大学附属心血管病医院（地址：厦门市湖里区金山路</w:t>
            </w:r>
            <w:r>
              <w:rPr>
                <w:rFonts w:ascii="仿宋_GB2312" w:hAnsi="仿宋_GB2312" w:cs="仿宋_GB2312" w:eastAsia="仿宋_GB2312"/>
                <w:sz w:val="24"/>
              </w:rPr>
              <w:t>2999号）</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交货条件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所有产品安装、调试完成，并经验收合格交付使用。</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是否邀请投标人验收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分签单位可以视情况邀请参加本项目的其他投标人或者第三方专业机构及专家参与验收。</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履约验收方式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1、验收依据：招标文件、投标文件、合同、厂家货物技术标准说明及国家有关的质量标准规定，均为验收依据。</w:t>
            </w:r>
          </w:p>
          <w:p>
            <w:pPr>
              <w:pStyle w:val="null3"/>
              <w:ind w:left="75"/>
              <w:jc w:val="both"/>
            </w:pPr>
            <w:r>
              <w:rPr>
                <w:rFonts w:ascii="仿宋_GB2312" w:hAnsi="仿宋_GB2312" w:cs="仿宋_GB2312" w:eastAsia="仿宋_GB2312"/>
                <w:sz w:val="24"/>
              </w:rPr>
              <w:t>2、货物验收：货物运抵分签采购单位处后由双方对照采购清单及技术要求进行验收。进口货物，其原产国家须明确地标明在投标文件中；在交货时应附上原产地出厂合格证书、检验报告及进口报关单。</w:t>
            </w:r>
          </w:p>
          <w:p>
            <w:pPr>
              <w:pStyle w:val="null3"/>
              <w:ind w:left="75"/>
              <w:jc w:val="both"/>
            </w:pPr>
            <w:r>
              <w:rPr>
                <w:rFonts w:ascii="仿宋_GB2312" w:hAnsi="仿宋_GB2312" w:cs="仿宋_GB2312" w:eastAsia="仿宋_GB2312"/>
                <w:sz w:val="24"/>
              </w:rPr>
              <w:t>3、分签单位有权委托我国相关具有检验资质的部门、单位、机构针对中标货物的（软、硬件）精度、性能进行检验，其检验结果将作为验收标准的组成部分之一，检验检测费用列入投标总价。</w:t>
            </w:r>
          </w:p>
          <w:p>
            <w:pPr>
              <w:pStyle w:val="null3"/>
              <w:ind w:left="75"/>
              <w:jc w:val="both"/>
            </w:pPr>
            <w:r>
              <w:rPr>
                <w:rFonts w:ascii="仿宋_GB2312" w:hAnsi="仿宋_GB2312" w:cs="仿宋_GB2312" w:eastAsia="仿宋_GB2312"/>
                <w:sz w:val="24"/>
              </w:rPr>
              <w:t>4、验收时中标人必须派代表参加。</w:t>
            </w:r>
          </w:p>
          <w:p>
            <w:pPr>
              <w:pStyle w:val="null3"/>
              <w:ind w:left="75"/>
              <w:jc w:val="both"/>
            </w:pPr>
            <w:r>
              <w:rPr>
                <w:rFonts w:ascii="仿宋_GB2312" w:hAnsi="仿宋_GB2312" w:cs="仿宋_GB2312" w:eastAsia="仿宋_GB2312"/>
                <w:sz w:val="24"/>
              </w:rPr>
              <w:t>5、验收过程所发生的一切费用由中标人承担。</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合同支付方式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中标人于合同签订后</w:t>
            </w:r>
            <w:r>
              <w:rPr>
                <w:rFonts w:ascii="仿宋_GB2312" w:hAnsi="仿宋_GB2312" w:cs="仿宋_GB2312" w:eastAsia="仿宋_GB2312"/>
                <w:sz w:val="24"/>
              </w:rPr>
              <w:t>3日内开具发票，分签单位在收到履约保证金且合同全部货物最终验收合格并交付使用后，达到付款条件起7日，支付合同总金额的100%。</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关于投标保证金：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1）中小企业可按招标文件要求的投标保证金数额的50%提交。经评标委员会审核不符合中小企业政策的，视为投标保证金不符合招标要求。</w:t>
            </w:r>
          </w:p>
        </w:tc>
      </w:tr>
    </w:tbl>
    <w:p>
      <w:pPr>
        <w:pStyle w:val="null3"/>
        <w:ind w:firstLine="240"/>
        <w:jc w:val="left"/>
      </w:pPr>
      <w:r>
        <w:rPr>
          <w:rFonts w:ascii="仿宋_GB2312" w:hAnsi="仿宋_GB2312" w:cs="仿宋_GB2312" w:eastAsia="仿宋_GB2312"/>
          <w:sz w:val="24"/>
          <w:b/>
        </w:rPr>
        <w:t>采购包</w:t>
      </w:r>
      <w:r>
        <w:rPr>
          <w:rFonts w:ascii="仿宋_GB2312" w:hAnsi="仿宋_GB2312" w:cs="仿宋_GB2312" w:eastAsia="仿宋_GB2312"/>
          <w:sz w:val="24"/>
          <w:b/>
        </w:rPr>
        <w:t>5：</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089"/>
        <w:gridCol w:w="1600"/>
        <w:gridCol w:w="5617"/>
      </w:tblGrid>
      <w:tr>
        <w:tc>
          <w:tcPr>
            <w:tcW w:type="dxa" w:w="10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1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类型</w:t>
            </w:r>
          </w:p>
        </w:tc>
        <w:tc>
          <w:tcPr>
            <w:tcW w:type="dxa" w:w="5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要求</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交货时间</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自分签单位发出供货通知后</w:t>
            </w:r>
            <w:r>
              <w:rPr>
                <w:rFonts w:ascii="仿宋_GB2312" w:hAnsi="仿宋_GB2312" w:cs="仿宋_GB2312" w:eastAsia="仿宋_GB2312"/>
                <w:sz w:val="24"/>
              </w:rPr>
              <w:t>30个日历日内交货。</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交货地点</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厦门市妇幼保健院（地址：厦门市思明区镇海路</w:t>
            </w:r>
            <w:r>
              <w:rPr>
                <w:rFonts w:ascii="仿宋_GB2312" w:hAnsi="仿宋_GB2312" w:cs="仿宋_GB2312" w:eastAsia="仿宋_GB2312"/>
                <w:sz w:val="24"/>
              </w:rPr>
              <w:t>10号）</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交货条件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所有产品安装、调试完成，并经验收合格交付使用。</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是否邀请投标人验收</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分签单位可以视情况邀请参加本项目的其他投标人或者第三方专业机构及专家参与验收。</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履约验收方式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1、验收依据：招标文件、投标文件、合同、厂家货物技术标准说明及国家有关的质量标准规定，均为验收依据。</w:t>
            </w:r>
          </w:p>
          <w:p>
            <w:pPr>
              <w:pStyle w:val="null3"/>
              <w:ind w:left="75"/>
              <w:jc w:val="both"/>
            </w:pPr>
            <w:r>
              <w:rPr>
                <w:rFonts w:ascii="仿宋_GB2312" w:hAnsi="仿宋_GB2312" w:cs="仿宋_GB2312" w:eastAsia="仿宋_GB2312"/>
                <w:sz w:val="24"/>
              </w:rPr>
              <w:t>2、货物验收：货物运抵分签采购单位处后由双方对照采购清单及技术要求进行验收。进口货物，其原产国家须明确地标明在投标文件中；在交货时应附上原产地出厂合格证书、检验报告及进口报关单。</w:t>
            </w:r>
          </w:p>
          <w:p>
            <w:pPr>
              <w:pStyle w:val="null3"/>
              <w:ind w:left="75"/>
              <w:jc w:val="both"/>
            </w:pPr>
            <w:r>
              <w:rPr>
                <w:rFonts w:ascii="仿宋_GB2312" w:hAnsi="仿宋_GB2312" w:cs="仿宋_GB2312" w:eastAsia="仿宋_GB2312"/>
                <w:sz w:val="24"/>
              </w:rPr>
              <w:t>3、分签单位有权委托我国相关具有检验资质的部门、单位、机构针对中标货物的（软、硬件）精度、性能进行检验，其检验结果将作为验收标准的组成部分之一，检验检测费用列入投标总价。</w:t>
            </w:r>
          </w:p>
          <w:p>
            <w:pPr>
              <w:pStyle w:val="null3"/>
              <w:ind w:left="75"/>
              <w:jc w:val="both"/>
            </w:pPr>
            <w:r>
              <w:rPr>
                <w:rFonts w:ascii="仿宋_GB2312" w:hAnsi="仿宋_GB2312" w:cs="仿宋_GB2312" w:eastAsia="仿宋_GB2312"/>
                <w:sz w:val="24"/>
              </w:rPr>
              <w:t>4、验收时中标人必须派代表参加。</w:t>
            </w:r>
          </w:p>
          <w:p>
            <w:pPr>
              <w:pStyle w:val="null3"/>
              <w:ind w:left="75"/>
              <w:jc w:val="both"/>
            </w:pPr>
            <w:r>
              <w:rPr>
                <w:rFonts w:ascii="仿宋_GB2312" w:hAnsi="仿宋_GB2312" w:cs="仿宋_GB2312" w:eastAsia="仿宋_GB2312"/>
                <w:sz w:val="24"/>
              </w:rPr>
              <w:t>5、验收过程所发生的一切费用由中标人承担。</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合同支付方式</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5"/>
              <w:jc w:val="both"/>
            </w:pPr>
            <w:r>
              <w:rPr>
                <w:rFonts w:ascii="仿宋_GB2312" w:hAnsi="仿宋_GB2312" w:cs="仿宋_GB2312" w:eastAsia="仿宋_GB2312"/>
                <w:sz w:val="24"/>
              </w:rPr>
              <w:t>中标人于合同签订后</w:t>
            </w:r>
            <w:r>
              <w:rPr>
                <w:rFonts w:ascii="仿宋_GB2312" w:hAnsi="仿宋_GB2312" w:cs="仿宋_GB2312" w:eastAsia="仿宋_GB2312"/>
                <w:sz w:val="24"/>
              </w:rPr>
              <w:t>3日内开具发票，分签单位在收到履约保证金且收到合同全部货物起7日支付合同总金额的50%，合同全部货物最终验收合格并交付使用后，达到付款条件起7日，支付至合同总金额的100%(无息）。</w:t>
            </w:r>
          </w:p>
        </w:tc>
      </w:tr>
      <w:tr>
        <w:tc>
          <w:tcPr>
            <w:tcW w:type="dxa" w:w="10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w:t>
            </w:r>
          </w:p>
        </w:tc>
        <w:tc>
          <w:tcPr>
            <w:tcW w:type="dxa" w:w="5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关于投标保证金：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1）中小企业可按招标文件要求的投标保证金数额的50%提交。经评标委员会审核不符合中小企业政策的，视为投标保证金不符合招标要求。</w:t>
            </w:r>
          </w:p>
        </w:tc>
      </w:tr>
    </w:tbl>
    <w:p>
      <w:pPr>
        <w:pStyle w:val="null3"/>
        <w:jc w:val="left"/>
      </w:pPr>
      <w:r>
        <w:rPr>
          <w:rFonts w:ascii="仿宋_GB2312" w:hAnsi="仿宋_GB2312" w:cs="仿宋_GB2312" w:eastAsia="仿宋_GB2312"/>
        </w:rPr>
        <w:t>履约保证金</w:t>
      </w:r>
    </w:p>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说明：收取时间:合同签订时提交，履约保证金 退还时间:整机验收合格满五年（若年开机率不足95%，按保修期延长后计算）且无合同纠纷，分签单位在收到中标人提供的退还申请书后，一次性无息在7个工作日内向中标人退还履约保证金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说明：收取时间:合同签订时提交，履约保证金 退还时间:整机验收合格满五年（若年开机率不足95%，按保修期延长后计算）且无合同纠纷，分签单位在收到中标人提供的退还申请书后，一次性无息在7个工作日内向中标人退还履约保证金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说明：收取时间:合同签订时提交，履约保证金 退还时间:整机验收合格满五年（若年开机率不足95%，按保修期延长后计算）且无合同纠纷，分签单位在收到中标人提供的退还申请书后，一次性无息在7个工作日内向中标人退还履约保证金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说明：收取时间:合同签订时提交，履约保证金 退还时间:整机验收合格满五年（若年开机率不足95%，按保修期延长后计算）且无合同纠纷，分签单位在收到中标人提供的退还申请书后，一次性无息在7个工作日内向中标人退还履约保证金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说明：收取时间:合同签订时提交，履约保证金 退还时间:整机验收合格满五年（若年开机率不足95%，按保修期延长后计算）且无合同纠纷，分签单位在收到中标人提供的退还申请书后，一次性无息在7个工作日内向中标人退还履约保证金 提交方式:中标人与分签单位自行协商提交履约保证金的方式，中小企业履约保证金减半收取。 不予退还的情形：中标人未按合同约定承担违约责任的，分签单位有权不予退还履约保证金。</w:t>
      </w:r>
    </w:p>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1、商务响应要求</w:t>
      </w:r>
    </w:p>
    <w:p>
      <w:pPr>
        <w:pStyle w:val="null3"/>
        <w:ind w:firstLine="480"/>
        <w:jc w:val="left"/>
      </w:pPr>
      <w:r>
        <w:rPr>
          <w:rFonts w:ascii="仿宋_GB2312" w:hAnsi="仿宋_GB2312" w:cs="仿宋_GB2312" w:eastAsia="仿宋_GB2312"/>
          <w:sz w:val="24"/>
        </w:rPr>
        <w:t>1.1投标人应提供设备使用培训方案，方案至少包含培训方式、培训计划和培训大纲，并且对设备的工作原理、操作步骤、正常维护和说明。</w:t>
      </w:r>
    </w:p>
    <w:p>
      <w:pPr>
        <w:pStyle w:val="null3"/>
        <w:ind w:firstLine="480"/>
        <w:jc w:val="left"/>
      </w:pPr>
      <w:r>
        <w:rPr>
          <w:rFonts w:ascii="仿宋_GB2312" w:hAnsi="仿宋_GB2312" w:cs="仿宋_GB2312" w:eastAsia="仿宋_GB2312"/>
          <w:sz w:val="24"/>
        </w:rPr>
        <w:t>1.2投标人2023年1月1日（以合同签订时间为准）以来的类似业绩（销售呼吸机），需提供：①中标（成交）公告（提供相关网站中标（成交）公告的下载网页并注明网址）；②中标（成交）通知书；③采购合同文本；④能够证明该业绩项目已经采购人验收合格的相关证明材料。（验收材料须加盖业绩对应采购人印章）。</w:t>
      </w:r>
    </w:p>
    <w:p>
      <w:pPr>
        <w:pStyle w:val="null3"/>
        <w:ind w:firstLine="480"/>
        <w:jc w:val="left"/>
      </w:pPr>
      <w:r>
        <w:rPr>
          <w:rFonts w:ascii="仿宋_GB2312" w:hAnsi="仿宋_GB2312" w:cs="仿宋_GB2312" w:eastAsia="仿宋_GB2312"/>
          <w:sz w:val="24"/>
        </w:rPr>
        <w:t>1.3投标人应根据商务条件要求及商务项评分条款提供相应的交付时间、售后服务、业绩经验，并按要求提供相应的佐证材料，未按要求提供的将可能导致不得分。</w:t>
      </w:r>
    </w:p>
    <w:p>
      <w:pPr>
        <w:pStyle w:val="null3"/>
        <w:ind w:firstLine="480"/>
        <w:jc w:val="left"/>
      </w:pPr>
      <w:r>
        <w:rPr>
          <w:rFonts w:ascii="仿宋_GB2312" w:hAnsi="仿宋_GB2312" w:cs="仿宋_GB2312" w:eastAsia="仿宋_GB2312"/>
          <w:sz w:val="24"/>
        </w:rPr>
        <w:t>1.4投标人需承诺：若本市范围内的市属卫生医疗机构需跟单采购本项目的中标设备，中标人需同意按不高于本项目的中标单价进行供货。投标人需对此做出书面承诺。</w:t>
      </w:r>
    </w:p>
    <w:p>
      <w:pPr>
        <w:pStyle w:val="null3"/>
        <w:ind w:firstLine="482"/>
        <w:jc w:val="left"/>
      </w:pPr>
      <w:r>
        <w:rPr>
          <w:rFonts w:ascii="仿宋_GB2312" w:hAnsi="仿宋_GB2312" w:cs="仿宋_GB2312" w:eastAsia="仿宋_GB2312"/>
          <w:sz w:val="24"/>
          <w:b/>
        </w:rPr>
        <w:t>2、售后服务要求等</w:t>
      </w:r>
    </w:p>
    <w:p>
      <w:pPr>
        <w:pStyle w:val="null3"/>
        <w:ind w:firstLine="480"/>
        <w:jc w:val="left"/>
      </w:pPr>
      <w:r>
        <w:rPr>
          <w:rFonts w:ascii="仿宋_GB2312" w:hAnsi="仿宋_GB2312" w:cs="仿宋_GB2312" w:eastAsia="仿宋_GB2312"/>
          <w:sz w:val="24"/>
        </w:rPr>
        <w:t>2.1投标人应按照本采购项目特点提供长期良好的售后服务，并在投标文件中提供详细具体的售后服务承诺条款及保证（方案至少包含售后服务计划、售后服务人员安排以及对保修期外提供相应的服务计划）。</w:t>
      </w:r>
    </w:p>
    <w:p>
      <w:pPr>
        <w:pStyle w:val="null3"/>
        <w:ind w:firstLine="480"/>
        <w:jc w:val="left"/>
      </w:pPr>
      <w:r>
        <w:rPr>
          <w:rFonts w:ascii="仿宋_GB2312" w:hAnsi="仿宋_GB2312" w:cs="仿宋_GB2312" w:eastAsia="仿宋_GB2312"/>
          <w:sz w:val="24"/>
        </w:rPr>
        <w:t>2.2投标人可承诺保修期内若出现任何故障问题，在接到分签单位通知后1小时内响应，12小时内维修人员到达现场；其中发生一切费用由中标人承担，提供完整书面承诺（格式自拟）。</w:t>
      </w:r>
    </w:p>
    <w:p>
      <w:pPr>
        <w:pStyle w:val="null3"/>
        <w:ind w:firstLine="480"/>
        <w:jc w:val="left"/>
      </w:pPr>
      <w:r>
        <w:rPr>
          <w:rFonts w:ascii="仿宋_GB2312" w:hAnsi="仿宋_GB2312" w:cs="仿宋_GB2312" w:eastAsia="仿宋_GB2312"/>
          <w:sz w:val="24"/>
          <w:b/>
        </w:rPr>
        <w:t>★2.3保修期</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1）保修期（采购包1、采购包2、采购包4、采购包5）：本项目自验收合格之日起至少提供5年保修。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2）保修期（采购包3）：本项目自验收合格之日起至少提供5年保修（含配套第三方设备）。机器到货时间应在出厂日期180天以内。保修期间中标人应提供一切维修服务和更换零配件。设备保修期内，中标人需提供来自原厂每年至少2次的设备技术安全巡检保养并提供年度巡检保养报告给分签医院存档。以上保修期内所需的费用均包含在投标总价中，分签医院不再另行付费。对以上要求投标人需提供承诺函，否则投标无效。</w:t>
      </w:r>
    </w:p>
    <w:p>
      <w:pPr>
        <w:pStyle w:val="null3"/>
        <w:ind w:firstLine="480"/>
        <w:jc w:val="left"/>
      </w:pPr>
      <w:r>
        <w:rPr>
          <w:rFonts w:ascii="仿宋_GB2312" w:hAnsi="仿宋_GB2312" w:cs="仿宋_GB2312" w:eastAsia="仿宋_GB2312"/>
          <w:sz w:val="24"/>
          <w:b/>
        </w:rPr>
        <w:t>★2.4在保修期内，中标人应确保年开机率在95%（含）以上，若不能达到此开机率，将作以下处理：</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1）年开机率在90（含）-95%（不含）之间，延长保修期1年；</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2）年开机率在85（含）-90%（不含）之间，延长保修期2年；</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3）年开机率低于85%（不含），中标人应无条件更换新机，并重新计算保修期，以及赔偿分签单位的直接经济损失和间接经济损失。</w:t>
      </w:r>
    </w:p>
    <w:p>
      <w:pPr>
        <w:pStyle w:val="null3"/>
        <w:ind w:firstLine="480"/>
        <w:jc w:val="left"/>
      </w:pPr>
      <w:r>
        <w:rPr>
          <w:rFonts w:ascii="仿宋_GB2312" w:hAnsi="仿宋_GB2312" w:cs="仿宋_GB2312" w:eastAsia="仿宋_GB2312"/>
          <w:sz w:val="24"/>
          <w:b/>
        </w:rPr>
        <w:t>注：年开机率</w:t>
      </w:r>
      <w:r>
        <w:rPr>
          <w:rFonts w:ascii="仿宋_GB2312" w:hAnsi="仿宋_GB2312" w:cs="仿宋_GB2312" w:eastAsia="仿宋_GB2312"/>
          <w:sz w:val="24"/>
          <w:b/>
        </w:rPr>
        <w:t>=（365-停机天数）/365）。</w:t>
      </w:r>
    </w:p>
    <w:p>
      <w:pPr>
        <w:pStyle w:val="null3"/>
        <w:ind w:firstLine="480"/>
        <w:jc w:val="left"/>
      </w:pPr>
      <w:r>
        <w:rPr>
          <w:rFonts w:ascii="仿宋_GB2312" w:hAnsi="仿宋_GB2312" w:cs="仿宋_GB2312" w:eastAsia="仿宋_GB2312"/>
          <w:sz w:val="24"/>
          <w:b/>
        </w:rPr>
        <w:t>对以上要求投标人需提供承诺函，否则投标无效。</w:t>
      </w:r>
    </w:p>
    <w:p>
      <w:pPr>
        <w:pStyle w:val="null3"/>
        <w:ind w:firstLine="480"/>
        <w:jc w:val="left"/>
      </w:pPr>
      <w:r>
        <w:rPr>
          <w:rFonts w:ascii="仿宋_GB2312" w:hAnsi="仿宋_GB2312" w:cs="仿宋_GB2312" w:eastAsia="仿宋_GB2312"/>
          <w:sz w:val="24"/>
        </w:rPr>
        <w:t>2.5投标产品保修期过后的年维保费用不高于设备单价的8%。(分签单位可依据配置清单自主选择维保范围，年维保费用按实结算(实际年维保费用=投标人承诺的年维保费用/合同总价*维保设备总价)。)</w:t>
      </w:r>
    </w:p>
    <w:p>
      <w:pPr>
        <w:pStyle w:val="null3"/>
        <w:ind w:firstLine="480"/>
        <w:jc w:val="left"/>
      </w:pPr>
      <w:r>
        <w:rPr>
          <w:rFonts w:ascii="仿宋_GB2312" w:hAnsi="仿宋_GB2312" w:cs="仿宋_GB2312" w:eastAsia="仿宋_GB2312"/>
          <w:sz w:val="24"/>
        </w:rPr>
        <w:t>2.6保修期满前1个月内中标人应就所有货物进行一次全面检查，并写出正式报告，如发现潜在问题，应负责排除。如出现质量问题，在保修期内对设备进行维修和零配件的更换。</w:t>
      </w:r>
    </w:p>
    <w:p>
      <w:pPr>
        <w:pStyle w:val="null3"/>
        <w:ind w:firstLine="480"/>
        <w:jc w:val="left"/>
      </w:pPr>
      <w:r>
        <w:rPr>
          <w:rFonts w:ascii="仿宋_GB2312" w:hAnsi="仿宋_GB2312" w:cs="仿宋_GB2312" w:eastAsia="仿宋_GB2312"/>
          <w:sz w:val="24"/>
        </w:rPr>
        <w:t>2.7投标人应为分签单位提供全部设备的操作、使用及维护的技术培训服务。</w:t>
      </w:r>
    </w:p>
    <w:p>
      <w:pPr>
        <w:pStyle w:val="null3"/>
        <w:ind w:firstLine="480"/>
        <w:jc w:val="left"/>
      </w:pPr>
      <w:r>
        <w:rPr>
          <w:rFonts w:ascii="仿宋_GB2312" w:hAnsi="仿宋_GB2312" w:cs="仿宋_GB2312" w:eastAsia="仿宋_GB2312"/>
          <w:sz w:val="24"/>
        </w:rPr>
        <w:t>2.8保修期后技术服务内容：保修期满后，中标人仍应提供终身的售后服务，维修仅收取零配件费用。</w:t>
      </w:r>
    </w:p>
    <w:p>
      <w:pPr>
        <w:pStyle w:val="null3"/>
        <w:ind w:firstLine="480"/>
        <w:jc w:val="left"/>
      </w:pPr>
      <w:r>
        <w:rPr>
          <w:rFonts w:ascii="仿宋_GB2312" w:hAnsi="仿宋_GB2312" w:cs="仿宋_GB2312" w:eastAsia="仿宋_GB2312"/>
          <w:sz w:val="24"/>
        </w:rPr>
        <w:t>2.9中标人应提供设备相关的配套技术资料，包括操作手册（中文版）及维修保养手册等。</w:t>
      </w:r>
    </w:p>
    <w:p>
      <w:pPr>
        <w:pStyle w:val="null3"/>
        <w:ind w:firstLine="480"/>
        <w:jc w:val="left"/>
      </w:pPr>
      <w:r>
        <w:rPr>
          <w:rFonts w:ascii="仿宋_GB2312" w:hAnsi="仿宋_GB2312" w:cs="仿宋_GB2312" w:eastAsia="仿宋_GB2312"/>
          <w:sz w:val="24"/>
        </w:rPr>
        <w:t>2.10 中标人必须承诺能长期提供良好的技术支持及备品备件的优惠供应，并列出零备件清单及价格表。</w:t>
      </w:r>
    </w:p>
    <w:p>
      <w:pPr>
        <w:pStyle w:val="null3"/>
        <w:ind w:firstLine="480"/>
        <w:jc w:val="left"/>
      </w:pPr>
      <w:r>
        <w:rPr>
          <w:rFonts w:ascii="仿宋_GB2312" w:hAnsi="仿宋_GB2312" w:cs="仿宋_GB2312" w:eastAsia="仿宋_GB2312"/>
          <w:sz w:val="24"/>
        </w:rPr>
        <w:t>2.11投标人认为有利于分签单位的其他优惠条款应单独列明</w:t>
      </w:r>
    </w:p>
    <w:p>
      <w:pPr>
        <w:pStyle w:val="null3"/>
        <w:ind w:firstLine="482"/>
        <w:jc w:val="left"/>
      </w:pPr>
      <w:r>
        <w:rPr>
          <w:rFonts w:ascii="仿宋_GB2312" w:hAnsi="仿宋_GB2312" w:cs="仿宋_GB2312" w:eastAsia="仿宋_GB2312"/>
          <w:sz w:val="24"/>
          <w:b/>
        </w:rPr>
        <w:t>3、报价要求</w:t>
      </w:r>
    </w:p>
    <w:p>
      <w:pPr>
        <w:pStyle w:val="null3"/>
        <w:ind w:firstLine="480"/>
        <w:jc w:val="left"/>
      </w:pPr>
      <w:r>
        <w:rPr>
          <w:rFonts w:ascii="仿宋_GB2312" w:hAnsi="仿宋_GB2312" w:cs="仿宋_GB2312" w:eastAsia="仿宋_GB2312"/>
          <w:sz w:val="24"/>
        </w:rPr>
        <w:t>3.1本项目分五个采购包，投标人可投全部或部分采购包，但所投采购包必须完整响应，投标人应按每个采购包“</w:t>
      </w:r>
      <w:r>
        <w:rPr>
          <w:rFonts w:ascii="仿宋_GB2312" w:hAnsi="仿宋_GB2312" w:cs="仿宋_GB2312" w:eastAsia="仿宋_GB2312"/>
          <w:sz w:val="24"/>
          <w:b/>
        </w:rPr>
        <w:t>分项报价表</w:t>
      </w:r>
      <w:r>
        <w:rPr>
          <w:rFonts w:ascii="仿宋_GB2312" w:hAnsi="仿宋_GB2312" w:cs="仿宋_GB2312" w:eastAsia="仿宋_GB2312"/>
          <w:sz w:val="24"/>
        </w:rPr>
        <w:t>”中所有内容进行报价。</w:t>
      </w:r>
    </w:p>
    <w:p>
      <w:pPr>
        <w:pStyle w:val="null3"/>
        <w:ind w:firstLine="480"/>
        <w:jc w:val="left"/>
      </w:pPr>
      <w:r>
        <w:rPr>
          <w:rFonts w:ascii="仿宋_GB2312" w:hAnsi="仿宋_GB2312" w:cs="仿宋_GB2312" w:eastAsia="仿宋_GB2312"/>
          <w:sz w:val="24"/>
        </w:rPr>
        <w:t>3.2投标报价以人民币为货币单位，并分别报出货物的单价、小计和投标总报价。</w:t>
      </w:r>
    </w:p>
    <w:p>
      <w:pPr>
        <w:pStyle w:val="null3"/>
        <w:ind w:firstLine="480"/>
        <w:jc w:val="left"/>
      </w:pPr>
      <w:r>
        <w:rPr>
          <w:rFonts w:ascii="仿宋_GB2312" w:hAnsi="仿宋_GB2312" w:cs="仿宋_GB2312" w:eastAsia="仿宋_GB2312"/>
          <w:sz w:val="24"/>
        </w:rPr>
        <w:t>3.3本项目每个采购包为交钥匙项目，报价为产品送达分签单位指定地点进行安装，经分签单位验收合格所发生的一切费用，其包括但不限于以下费用：产品（含主要设备、配件、辅材）供应、运输装卸费、保险费、采购保管费、安装费、调试费、验机耗材、信息系统对接费用、行政规费与税费、产品检验检测、操作人员培训费、管理费、验收费、第三方检测费用、采购代理服务费、售后服务等所有费用。【本项目下所有设备，数据接口免费开放，涉及与分签单位在用信息系统（包含但不限于：HIS系统、LIS、Pacs系统、电子病历系统、外联平台等，相关接口信息可现场踏勘获悉）与本项目设备接入需求产生的系统改造、第三方系统对接所需等费用、中标人无偿提供技术协助及硬件支持，满足采购人的数据采集要求，所有费用均已包含在本项目总价中，由中标人与相关第三方供应商协商，分签单位不再为此支付任何费用。】</w:t>
      </w:r>
    </w:p>
    <w:p>
      <w:pPr>
        <w:pStyle w:val="null3"/>
        <w:ind w:firstLine="480"/>
        <w:jc w:val="both"/>
      </w:pPr>
      <w:r>
        <w:rPr>
          <w:rFonts w:ascii="仿宋_GB2312" w:hAnsi="仿宋_GB2312" w:cs="仿宋_GB2312" w:eastAsia="仿宋_GB2312"/>
          <w:sz w:val="24"/>
        </w:rPr>
        <w:t>★3.4投标人须按以下格式在投标文件中提供所投采购包分项报价表，分项报价表上传至报价分册“优先类节能产品、环境标志产品统计表”。</w:t>
      </w:r>
    </w:p>
    <w:p>
      <w:pPr>
        <w:pStyle w:val="null3"/>
        <w:ind w:firstLine="480"/>
        <w:jc w:val="both"/>
      </w:pPr>
      <w:r>
        <w:rPr>
          <w:rFonts w:ascii="仿宋_GB2312" w:hAnsi="仿宋_GB2312" w:cs="仿宋_GB2312" w:eastAsia="仿宋_GB2312"/>
          <w:sz w:val="24"/>
        </w:rPr>
        <w:t>3.5投标人对本项目只能有一个报价，招标采购单位不接受有选择的报价。</w:t>
      </w:r>
    </w:p>
    <w:p>
      <w:pPr>
        <w:pStyle w:val="null3"/>
        <w:ind w:firstLine="482"/>
        <w:jc w:val="left"/>
      </w:pPr>
      <w:r>
        <w:rPr>
          <w:rFonts w:ascii="仿宋_GB2312" w:hAnsi="仿宋_GB2312" w:cs="仿宋_GB2312" w:eastAsia="仿宋_GB2312"/>
          <w:sz w:val="24"/>
          <w:b/>
        </w:rPr>
        <w:t>4、分项报价表：</w:t>
      </w:r>
    </w:p>
    <w:p>
      <w:pPr>
        <w:pStyle w:val="null3"/>
        <w:ind w:firstLine="482"/>
        <w:jc w:val="left"/>
      </w:pPr>
      <w:r>
        <w:rPr>
          <w:rFonts w:ascii="仿宋_GB2312" w:hAnsi="仿宋_GB2312" w:cs="仿宋_GB2312" w:eastAsia="仿宋_GB2312"/>
          <w:sz w:val="24"/>
          <w:b/>
        </w:rPr>
        <w:t>采购包</w:t>
      </w:r>
      <w:r>
        <w:rPr>
          <w:rFonts w:ascii="仿宋_GB2312" w:hAnsi="仿宋_GB2312" w:cs="仿宋_GB2312" w:eastAsia="仿宋_GB2312"/>
          <w:sz w:val="24"/>
          <w:b/>
        </w:rPr>
        <w:t>1分项报价格式：</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835"/>
        <w:gridCol w:w="1969"/>
        <w:gridCol w:w="858"/>
        <w:gridCol w:w="858"/>
        <w:gridCol w:w="835"/>
        <w:gridCol w:w="835"/>
        <w:gridCol w:w="1062"/>
        <w:gridCol w:w="1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序号</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配置清单</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品牌</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型号</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单价（元）</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小计（元）</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主机、台车</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模拟肺、支撑臂</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一次性呼吸回路</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无创通气模式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高流量给氧功能含湿化器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肺复张工具</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吸痰功能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自动插管补偿工具</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静态</w:t>
            </w:r>
            <w:r>
              <w:rPr>
                <w:rFonts w:ascii="仿宋_GB2312" w:hAnsi="仿宋_GB2312" w:cs="仿宋_GB2312" w:eastAsia="仿宋_GB2312"/>
                <w:sz w:val="24"/>
              </w:rPr>
              <w:t>PV环测量工具</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脱机辅助工具</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食道压功能或膈肌电监测功能或</w:t>
            </w:r>
            <w:r>
              <w:rPr>
                <w:rFonts w:ascii="仿宋_GB2312" w:hAnsi="仿宋_GB2312" w:cs="仿宋_GB2312" w:eastAsia="仿宋_GB2312"/>
                <w:sz w:val="24"/>
              </w:rPr>
              <w:t>PPS功能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备用气源</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采购包</w:t>
            </w:r>
            <w:r>
              <w:rPr>
                <w:rFonts w:ascii="仿宋_GB2312" w:hAnsi="仿宋_GB2312" w:cs="仿宋_GB2312" w:eastAsia="仿宋_GB2312"/>
                <w:sz w:val="24"/>
              </w:rPr>
              <w:t>1投标总报价：</w:t>
            </w:r>
          </w:p>
        </w:tc>
        <w:tc>
          <w:tcPr>
            <w:tcW w:type="dxa" w:w="21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2分项报价格式：</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835"/>
        <w:gridCol w:w="1971"/>
        <w:gridCol w:w="858"/>
        <w:gridCol w:w="858"/>
        <w:gridCol w:w="835"/>
        <w:gridCol w:w="835"/>
        <w:gridCol w:w="1061"/>
        <w:gridCol w:w="1053"/>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序号</w:t>
            </w:r>
          </w:p>
        </w:tc>
        <w:tc>
          <w:tcPr>
            <w:tcW w:type="dxa" w:w="1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配置清单</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品牌</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型号</w:t>
            </w: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单价（元）</w:t>
            </w:r>
          </w:p>
        </w:tc>
        <w:tc>
          <w:tcPr>
            <w:tcW w:type="dxa" w:w="10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小计（元）</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主机</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湿化器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血氧监测模块</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输液架</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呼吸管路支架</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台车</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辆</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血氧饱和度探头</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发生器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鼻塞</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鼻罩</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帽子</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氧疗管</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呼吸管路</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采购包</w:t>
            </w:r>
            <w:r>
              <w:rPr>
                <w:rFonts w:ascii="仿宋_GB2312" w:hAnsi="仿宋_GB2312" w:cs="仿宋_GB2312" w:eastAsia="仿宋_GB2312"/>
                <w:sz w:val="24"/>
              </w:rPr>
              <w:t>2投标总报价：</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3分项报价格式：</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835"/>
        <w:gridCol w:w="1969"/>
        <w:gridCol w:w="858"/>
        <w:gridCol w:w="858"/>
        <w:gridCol w:w="835"/>
        <w:gridCol w:w="835"/>
        <w:gridCol w:w="1062"/>
        <w:gridCol w:w="1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序号</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配置清单</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单位</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数量</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品牌</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型号</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单价（元）</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小计（元）</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主机</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机械臂</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台车</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供氧管道</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供空气管道</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高流量呼吸湿化治疗装置</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模拟肺</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流量传感器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非化学氧电池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后备电池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压缩空气过滤器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重复性呼吸管路</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呼气阀与膜</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电源线</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8</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采购包</w:t>
            </w:r>
            <w:r>
              <w:rPr>
                <w:rFonts w:ascii="仿宋_GB2312" w:hAnsi="仿宋_GB2312" w:cs="仿宋_GB2312" w:eastAsia="仿宋_GB2312"/>
                <w:sz w:val="24"/>
              </w:rPr>
              <w:t>3投标总报价：</w:t>
            </w:r>
          </w:p>
        </w:tc>
        <w:tc>
          <w:tcPr>
            <w:tcW w:type="dxa" w:w="21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4分项报价格式：</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835"/>
        <w:gridCol w:w="1969"/>
        <w:gridCol w:w="858"/>
        <w:gridCol w:w="858"/>
        <w:gridCol w:w="835"/>
        <w:gridCol w:w="835"/>
        <w:gridCol w:w="1062"/>
        <w:gridCol w:w="1054"/>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序号</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配置清单</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单位</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数量</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品牌</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型号</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单价（元）</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小计（元）</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呼吸机主机及台车</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氧气软管（配接头）</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空气软管（配接头）</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成人模拟肺、支撑臂</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一次性呼吸回路</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氧传感器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氧电池</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流量传感器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高流量氧疗功能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容控和压控控制通气模式</w:t>
            </w:r>
            <w:r>
              <w:rPr>
                <w:rFonts w:ascii="仿宋_GB2312" w:hAnsi="仿宋_GB2312" w:cs="仿宋_GB2312" w:eastAsia="仿宋_GB2312"/>
                <w:sz w:val="24"/>
              </w:rPr>
              <w:t>VC-A/C、PC-A/C、双水平正压通气模式DuoLevel、叹息功能SIGH通气模式、持续气道正压通气模式CPAP/PSV、自适应通气模式AMV、同步间歇指令通气模式（容控、压控）SIMV-VC通气模式、SIMV-PC通气模式、压力调节容量控制通气模式PRVC通气模式、窒息通气模式</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各</w:t>
            </w: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肺动态视图功能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P0.1监测功能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最大吸气负压监测功能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智能吸痰功能</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自动插管补偿功能或肺弹性监测</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呼吸湿化器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采购包</w:t>
            </w:r>
            <w:r>
              <w:rPr>
                <w:rFonts w:ascii="仿宋_GB2312" w:hAnsi="仿宋_GB2312" w:cs="仿宋_GB2312" w:eastAsia="仿宋_GB2312"/>
                <w:sz w:val="24"/>
              </w:rPr>
              <w:t>4投标总报价：</w:t>
            </w:r>
          </w:p>
        </w:tc>
        <w:tc>
          <w:tcPr>
            <w:tcW w:type="dxa" w:w="21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5分项报价格式：</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835"/>
        <w:gridCol w:w="1971"/>
        <w:gridCol w:w="858"/>
        <w:gridCol w:w="858"/>
        <w:gridCol w:w="835"/>
        <w:gridCol w:w="835"/>
        <w:gridCol w:w="1061"/>
        <w:gridCol w:w="1053"/>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序号</w:t>
            </w:r>
          </w:p>
        </w:tc>
        <w:tc>
          <w:tcPr>
            <w:tcW w:type="dxa" w:w="1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配置清单</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单位</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数量</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品牌</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型号</w:t>
            </w: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单价（元）</w:t>
            </w:r>
          </w:p>
        </w:tc>
        <w:tc>
          <w:tcPr>
            <w:tcW w:type="dxa" w:w="10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小计（元）</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主机</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机械臂</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台车</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供氧管道</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供空气管道</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湿化器及附件</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模拟肺</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流量传感器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氧浓度监测模块</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蓄电单元</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压缩空气过滤器</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重复性呼吸管路</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一次性呼吸管路</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呼气阀</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传感器连接线</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条</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采购包</w:t>
            </w:r>
            <w:r>
              <w:rPr>
                <w:rFonts w:ascii="仿宋_GB2312" w:hAnsi="仿宋_GB2312" w:cs="仿宋_GB2312" w:eastAsia="仿宋_GB2312"/>
                <w:sz w:val="24"/>
              </w:rPr>
              <w:t>5投标总报价：</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1）本次招标要求投标人对所投采购包中所有医院使用同一品牌型号设备进行报价，所报设备单价必须保持一致，否则投标无效。</w:t>
      </w:r>
    </w:p>
    <w:p>
      <w:pPr>
        <w:pStyle w:val="null3"/>
        <w:ind w:firstLine="482"/>
        <w:jc w:val="left"/>
      </w:pPr>
      <w:r>
        <w:rPr>
          <w:rFonts w:ascii="仿宋_GB2312" w:hAnsi="仿宋_GB2312" w:cs="仿宋_GB2312" w:eastAsia="仿宋_GB2312"/>
          <w:sz w:val="24"/>
          <w:b/>
        </w:rPr>
        <w:t>5、违约责任</w:t>
      </w:r>
    </w:p>
    <w:p>
      <w:pPr>
        <w:pStyle w:val="null3"/>
        <w:ind w:firstLine="480"/>
        <w:jc w:val="left"/>
      </w:pPr>
      <w:r>
        <w:rPr>
          <w:rFonts w:ascii="仿宋_GB2312" w:hAnsi="仿宋_GB2312" w:cs="仿宋_GB2312" w:eastAsia="仿宋_GB2312"/>
          <w:sz w:val="24"/>
        </w:rPr>
        <w:t>5.1中标人未能按投标承诺的交付期如期交付的，每逾期1个日历日，需向分签单位支付合同金额2‰的违约金，延误超过15天的分签单位有权终止合同。</w:t>
      </w:r>
    </w:p>
    <w:p>
      <w:pPr>
        <w:pStyle w:val="null3"/>
        <w:ind w:firstLine="480"/>
        <w:jc w:val="left"/>
      </w:pPr>
      <w:r>
        <w:rPr>
          <w:rFonts w:ascii="仿宋_GB2312" w:hAnsi="仿宋_GB2312" w:cs="仿宋_GB2312" w:eastAsia="仿宋_GB2312"/>
          <w:sz w:val="24"/>
        </w:rPr>
        <w:t>5.2在整个验收过程中，如分签单位发现问题的，中标人应按分签单位要求及时进行整改。中标人若不按分签单位要求整改或经整改一次后仍不合格的，则分签单位有权终止合同。</w:t>
      </w:r>
    </w:p>
    <w:p>
      <w:pPr>
        <w:pStyle w:val="null3"/>
        <w:ind w:firstLine="480"/>
        <w:jc w:val="both"/>
      </w:pPr>
      <w:r>
        <w:rPr>
          <w:rFonts w:ascii="仿宋_GB2312" w:hAnsi="仿宋_GB2312" w:cs="仿宋_GB2312" w:eastAsia="仿宋_GB2312"/>
          <w:sz w:val="24"/>
        </w:rPr>
        <w:t>5.3在验收过程中，若发现中标人存在虚假应标情形的，分签单位有权终止合同，并要求中标人支付合同金额50%的违约金。同时分签单位将虚假情况上报财政部门处理，追究中标人的相应法律责任。</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投标人编制“ 技术和服务要求响应表”时务必在“是否偏离及说明”中注明该参数佐证证明材料对应页码，并将佐证资料中的关键数据突出标记便于识别(比如框选、高亮打印等)。 3、廉洁要求 3.1中标供应商承诺严格按照《廉洁告知书》（详见附件1）相关内容履行，不向采购人及相关人员直接或间接进行商业贿赂。 3.2中标供应商发现采购人工作人员有任何索贿行动的，应向有关行业主管部门或纪检监察部门反映情况。 3.3中标供应商违反《廉洁告知书》相关内容的，严格按《廉洁告知书》规定承担相关责任。 3.4如中标供应商被列入商业贿赂不良记录，则严格按照《国家卫生计生委关于建立医药购销领域商业贿赂不良记录的规定》（国卫法制发【2013】50号）相关规定处理。 3.5《廉洁告知书》将作为合同的组成部分。 附件1：廉洁告知书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p>
    <w:p>
      <w:pPr>
        <w:pStyle w:val="null3"/>
        <w:jc w:val="center"/>
        <w:outlineLvl w:val="1"/>
      </w:pPr>
      <w:r>
        <w:rPr>
          <w:rFonts w:ascii="仿宋_GB2312" w:hAnsi="仿宋_GB2312" w:cs="仿宋_GB2312" w:eastAsia="仿宋_GB2312"/>
          <w:sz w:val="36"/>
          <w:b/>
        </w:rPr>
        <w:t>（填写正本或副本）</w:t>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p>
    <w:p>
      <w:pPr>
        <w:pStyle w:val="null3"/>
        <w:jc w:val="center"/>
        <w:outlineLvl w:val="1"/>
      </w:pPr>
      <w:r>
        <w:rPr>
          <w:rFonts w:ascii="仿宋_GB2312" w:hAnsi="仿宋_GB2312" w:cs="仿宋_GB2312" w:eastAsia="仿宋_GB2312"/>
          <w:sz w:val="36"/>
          <w:b/>
        </w:rPr>
        <w:t>（填写正本或副本）</w:t>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1(呼吸机)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呼吸机</w:t>
            </w:r>
          </w:p>
        </w:tc>
        <w:tc>
          <w:tcPr>
            <w:tcW w:type="dxa" w:w="1661"/>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呼吸机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厦门大学附属第一医院1-呼吸机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厦门大学附属第一医院1-呼吸机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厦门大学附属第一医院2-呼吸机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厦门大学附属第一医院2-呼吸机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厦门市中医院-呼吸机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厦门市中医院-呼吸机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2(呼吸机)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呼吸机</w:t>
            </w:r>
          </w:p>
        </w:tc>
        <w:tc>
          <w:tcPr>
            <w:tcW w:type="dxa" w:w="166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呼吸机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厦门大学附属第一医院-呼吸机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厦门大学附属第一医院-呼吸机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3(呼吸机)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呼吸机</w:t>
            </w:r>
          </w:p>
        </w:tc>
        <w:tc>
          <w:tcPr>
            <w:tcW w:type="dxa" w:w="1661"/>
          </w:tcPr>
          <w:p>
            <w:pPr>
              <w:pStyle w:val="null3"/>
              <w:jc w:val="left"/>
            </w:pPr>
            <w:r>
              <w:rPr>
                <w:rFonts w:ascii="仿宋_GB2312" w:hAnsi="仿宋_GB2312" w:cs="仿宋_GB2312" w:eastAsia="仿宋_GB2312"/>
              </w:rPr>
              <w:t xml:space="preserve"> 2560000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呼吸机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复旦大学附属肿瘤医院厦门医院1-呼吸机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复旦大学附属肿瘤医院厦门医院1-呼吸机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复旦大学附属肿瘤医院厦门医院2-呼吸机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复旦大学附属肿瘤医院厦门医院2-呼吸机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4(呼吸机)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呼吸机</w:t>
            </w:r>
          </w:p>
        </w:tc>
        <w:tc>
          <w:tcPr>
            <w:tcW w:type="dxa" w:w="1661"/>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呼吸机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厦门大学附属心血管病医院1-呼吸机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厦门大学附属心血管病医院1-呼吸机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厦门大学附属心血管病医院2-呼吸机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厦门大学附属心血管病医院2-呼吸机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5(呼吸机)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呼吸机</w:t>
            </w:r>
          </w:p>
        </w:tc>
        <w:tc>
          <w:tcPr>
            <w:tcW w:type="dxa" w:w="1661"/>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[350201]XMZS[GK]2025065</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厦门市卫生健康委员会(厦门市医用设备集中采购工作专班)呼吸机统招分签采购项目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呼吸机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厦门市妇幼保健院-呼吸机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厦门市妇幼保健院-呼吸机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ind w:firstLine="960"/>
        <w:jc w:val="center"/>
        <w:outlineLvl w:val="3"/>
      </w:pPr>
      <w:r>
        <w:rPr>
          <w:rFonts w:ascii="仿宋_GB2312" w:hAnsi="仿宋_GB2312" w:cs="仿宋_GB2312" w:eastAsia="仿宋_GB2312"/>
          <w:sz w:val="24"/>
          <w:b/>
        </w:rPr>
        <w:t>三-1优先类节能产品、环境标志产品价格扣除证明材料（若有）</w:t>
      </w:r>
    </w:p>
    <w:p>
      <w:pPr>
        <w:pStyle w:val="null3"/>
        <w:ind w:firstLine="960"/>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3322"/>
        <w:gridCol w:w="1661"/>
      </w:tblGrid>
      <w:tr>
        <w:tc>
          <w:tcPr>
            <w:tcW w:type="dxa" w:w="1661"/>
          </w:tcPr>
          <w:p/>
        </w:tc>
        <w:tc>
          <w:tcPr>
            <w:tcW w:type="dxa" w:w="6644"/>
            <w:gridSpan w:val="3"/>
          </w:tcPr>
          <w:p>
            <w:pPr>
              <w:pStyle w:val="null3"/>
              <w:jc w:val="center"/>
            </w:pPr>
            <w:r>
              <w:rPr>
                <w:rFonts w:ascii="仿宋_GB2312" w:hAnsi="仿宋_GB2312" w:cs="仿宋_GB2312" w:eastAsia="仿宋_GB2312"/>
              </w:rPr>
              <w:t>本采购包内属于节能、环境标志产品情况</w:t>
            </w:r>
          </w:p>
        </w:tc>
      </w:tr>
      <w:tr>
        <w:tc>
          <w:tcPr>
            <w:tcW w:type="dxa" w:w="1661"/>
          </w:tcPr>
          <w:p>
            <w:pPr>
              <w:pStyle w:val="null3"/>
              <w:jc w:val="center"/>
            </w:pPr>
            <w:r>
              <w:rPr>
                <w:rFonts w:ascii="仿宋_GB2312" w:hAnsi="仿宋_GB2312" w:cs="仿宋_GB2312" w:eastAsia="仿宋_GB2312"/>
              </w:rPr>
              <w:t>采购包</w:t>
            </w:r>
          </w:p>
          <w:p>
            <w:pPr>
              <w:pStyle w:val="null3"/>
              <w:jc w:val="center"/>
            </w:pPr>
          </w:p>
        </w:tc>
        <w:tc>
          <w:tcPr>
            <w:tcW w:type="dxa" w:w="1661"/>
          </w:tcPr>
          <w:p>
            <w:pPr>
              <w:pStyle w:val="null3"/>
              <w:jc w:val="center"/>
            </w:pPr>
            <w:r>
              <w:rPr>
                <w:rFonts w:ascii="仿宋_GB2312" w:hAnsi="仿宋_GB2312" w:cs="仿宋_GB2312" w:eastAsia="仿宋_GB2312"/>
              </w:rPr>
              <w:t>品目号</w:t>
            </w:r>
          </w:p>
        </w:tc>
        <w:tc>
          <w:tcPr>
            <w:tcW w:type="dxa" w:w="3322"/>
          </w:tcPr>
          <w:p>
            <w:pPr>
              <w:pStyle w:val="null3"/>
              <w:jc w:val="center"/>
            </w:pPr>
            <w:r>
              <w:rPr>
                <w:rFonts w:ascii="仿宋_GB2312" w:hAnsi="仿宋_GB2312" w:cs="仿宋_GB2312" w:eastAsia="仿宋_GB2312"/>
              </w:rPr>
              <w:t>产品名称</w:t>
            </w:r>
          </w:p>
        </w:tc>
        <w:tc>
          <w:tcPr>
            <w:tcW w:type="dxa" w:w="1661"/>
          </w:tcPr>
          <w:p>
            <w:pPr>
              <w:pStyle w:val="null3"/>
              <w:jc w:val="center"/>
            </w:pPr>
            <w:r>
              <w:rPr>
                <w:rFonts w:ascii="仿宋_GB2312" w:hAnsi="仿宋_GB2312" w:cs="仿宋_GB2312" w:eastAsia="仿宋_GB2312"/>
              </w:rPr>
              <w:t>认证种类</w:t>
            </w:r>
          </w:p>
        </w:tc>
      </w:tr>
      <w:tr>
        <w:tc>
          <w:tcPr>
            <w:tcW w:type="dxa" w:w="1661"/>
            <w:vMerge w:val="restart"/>
          </w:tcPr>
          <w:p>
            <w:pPr>
              <w:pStyle w:val="null3"/>
              <w:jc w:val="center"/>
            </w:pPr>
            <w:r>
              <w:rPr>
                <w:rFonts w:ascii="仿宋_GB2312" w:hAnsi="仿宋_GB2312" w:cs="仿宋_GB2312" w:eastAsia="仿宋_GB2312"/>
              </w:rPr>
              <w:t>*</w:t>
            </w:r>
          </w:p>
        </w:tc>
        <w:tc>
          <w:tcPr>
            <w:tcW w:type="dxa" w:w="1661"/>
          </w:tcPr>
          <w:p>
            <w:pPr>
              <w:pStyle w:val="null3"/>
              <w:jc w:val="center"/>
            </w:pPr>
            <w:r>
              <w:rPr>
                <w:rFonts w:ascii="仿宋_GB2312" w:hAnsi="仿宋_GB2312" w:cs="仿宋_GB2312" w:eastAsia="仿宋_GB2312"/>
              </w:rPr>
              <w:t>*-1</w:t>
            </w:r>
          </w:p>
        </w:tc>
        <w:tc>
          <w:tcPr>
            <w:tcW w:type="dxa" w:w="3322"/>
          </w:tcPr>
          <w:p>
            <w:pPr>
              <w:pStyle w:val="null3"/>
              <w:jc w:val="left"/>
            </w:pPr>
          </w:p>
        </w:tc>
        <w:tc>
          <w:tcPr>
            <w:tcW w:type="dxa" w:w="1661"/>
          </w:tcPr>
          <w:p>
            <w:pPr>
              <w:pStyle w:val="null3"/>
              <w:jc w:val="left"/>
            </w:pPr>
            <w:r>
              <w:rPr>
                <w:rFonts w:ascii="仿宋_GB2312" w:hAnsi="仿宋_GB2312" w:cs="仿宋_GB2312" w:eastAsia="仿宋_GB2312"/>
              </w:rPr>
              <w:t>供应商自行填写种类，并上传证明附件以便评审查看</w:t>
            </w:r>
          </w:p>
        </w:tc>
      </w:tr>
      <w:tr>
        <w:tc>
          <w:tcPr>
            <w:tcW w:type="dxa" w:w="1661"/>
            <w:vMerge/>
          </w:tcPr>
          <w:p/>
        </w:tc>
        <w:tc>
          <w:tcPr>
            <w:tcW w:type="dxa" w:w="1661"/>
          </w:tcPr>
          <w:p>
            <w:pPr>
              <w:pStyle w:val="null3"/>
              <w:jc w:val="center"/>
            </w:pPr>
            <w:r>
              <w:rPr>
                <w:rFonts w:ascii="仿宋_GB2312" w:hAnsi="仿宋_GB2312" w:cs="仿宋_GB2312" w:eastAsia="仿宋_GB2312"/>
              </w:rPr>
              <w:t>...</w:t>
            </w:r>
          </w:p>
        </w:tc>
        <w:tc>
          <w:tcPr>
            <w:tcW w:type="dxa" w:w="3322"/>
          </w:tcPr>
          <w:p>
            <w:pPr>
              <w:pStyle w:val="null3"/>
              <w:jc w:val="left"/>
            </w:pPr>
          </w:p>
        </w:tc>
        <w:tc>
          <w:tcPr>
            <w:tcW w:type="dxa" w:w="1661"/>
          </w:tcPr>
          <w:p/>
        </w:tc>
      </w:tr>
      <w:tr>
        <w:tc>
          <w:tcPr>
            <w:tcW w:type="dxa" w:w="1661"/>
          </w:tcPr>
          <w:p>
            <w:pPr>
              <w:pStyle w:val="null3"/>
              <w:jc w:val="center"/>
            </w:pPr>
            <w:r>
              <w:rPr>
                <w:rFonts w:ascii="仿宋_GB2312" w:hAnsi="仿宋_GB2312" w:cs="仿宋_GB2312" w:eastAsia="仿宋_GB2312"/>
              </w:rPr>
              <w:t>备注</w:t>
            </w:r>
          </w:p>
        </w:tc>
        <w:tc>
          <w:tcPr>
            <w:tcW w:type="dxa" w:w="6644"/>
            <w:gridSpan w:val="3"/>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3.1同一品目中各认证证书不重复计算价格扣除。强制类节能产品不享受价格扣除。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三-1-②优先类节能产品、环境标志产品证明材料（价格扣除适用，若有）</w:t>
      </w:r>
    </w:p>
    <w:p>
      <w:pPr>
        <w:pStyle w:val="null3"/>
        <w:ind w:firstLine="960"/>
        <w:jc w:val="center"/>
        <w:outlineLvl w:val="3"/>
      </w:pPr>
      <w:r>
        <w:rPr>
          <w:rFonts w:ascii="仿宋_GB2312" w:hAnsi="仿宋_GB2312" w:cs="仿宋_GB2312" w:eastAsia="仿宋_GB2312"/>
          <w:sz w:val="24"/>
          <w:b/>
        </w:rPr>
        <w:t>三-2小型、微型企业产品等价格扣除证明材料（若有）</w:t>
      </w:r>
    </w:p>
    <w:p>
      <w:pPr>
        <w:pStyle w:val="null3"/>
        <w:ind w:firstLine="960"/>
        <w:jc w:val="center"/>
        <w:outlineLvl w:val="3"/>
      </w:pPr>
      <w:r>
        <w:rPr>
          <w:rFonts w:ascii="仿宋_GB2312" w:hAnsi="仿宋_GB2312" w:cs="仿宋_GB2312" w:eastAsia="仿宋_GB2312"/>
          <w:sz w:val="24"/>
          <w:b/>
        </w:rPr>
        <w:t>三-2-①中小企业声明函（价格扣除适用，若有）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p>
    <w:p>
      <w:pPr>
        <w:pStyle w:val="null3"/>
        <w:jc w:val="center"/>
        <w:outlineLvl w:val="1"/>
      </w:pPr>
      <w:r>
        <w:rPr>
          <w:rFonts w:ascii="仿宋_GB2312" w:hAnsi="仿宋_GB2312" w:cs="仿宋_GB2312" w:eastAsia="仿宋_GB2312"/>
          <w:sz w:val="36"/>
          <w:b/>
        </w:rPr>
        <w:t>（填写正本或副本）</w:t>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